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5B2F7" w14:textId="4F3B4104" w:rsidR="004F4538" w:rsidRPr="00AC70F5" w:rsidRDefault="004F4538" w:rsidP="00AC70F5">
      <w:pPr>
        <w:jc w:val="center"/>
        <w:rPr>
          <w:b/>
          <w:bCs/>
          <w:sz w:val="22"/>
          <w:szCs w:val="22"/>
          <w:lang w:val="vi-VN"/>
        </w:rPr>
      </w:pPr>
      <w:r w:rsidRPr="00AC70F5">
        <w:rPr>
          <w:b/>
          <w:bCs/>
          <w:sz w:val="22"/>
          <w:szCs w:val="22"/>
        </w:rPr>
        <w:t>BẢNG</w:t>
      </w:r>
      <w:r w:rsidRPr="00AC70F5">
        <w:rPr>
          <w:b/>
          <w:bCs/>
          <w:sz w:val="22"/>
          <w:szCs w:val="22"/>
          <w:lang w:val="vi-VN"/>
        </w:rPr>
        <w:t xml:space="preserve"> ĐỐI CHIẾU HỆ THỐNG ĐIỆN PHỤ</w:t>
      </w:r>
      <w:r w:rsidR="00114B67" w:rsidRPr="00AC70F5">
        <w:rPr>
          <w:b/>
          <w:bCs/>
          <w:sz w:val="22"/>
          <w:szCs w:val="22"/>
        </w:rPr>
        <w:t>C</w:t>
      </w:r>
      <w:r w:rsidRPr="00AC70F5">
        <w:rPr>
          <w:b/>
          <w:bCs/>
          <w:sz w:val="22"/>
          <w:szCs w:val="22"/>
          <w:lang w:val="vi-VN"/>
        </w:rPr>
        <w:t xml:space="preserve"> VỤ PCCC</w:t>
      </w:r>
    </w:p>
    <w:p w14:paraId="4EC2F409" w14:textId="1F785940" w:rsidR="001F7D28" w:rsidRPr="00AC70F5" w:rsidRDefault="001F7D28" w:rsidP="00AC70F5">
      <w:pPr>
        <w:jc w:val="both"/>
        <w:rPr>
          <w:b/>
          <w:sz w:val="22"/>
          <w:szCs w:val="22"/>
          <w:lang w:val="vi-VN"/>
        </w:rPr>
      </w:pPr>
    </w:p>
    <w:tbl>
      <w:tblPr>
        <w:tblpPr w:leftFromText="180" w:rightFromText="180" w:vertAnchor="text" w:tblpY="1"/>
        <w:tblOverlap w:val="never"/>
        <w:tblW w:w="144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39"/>
        <w:gridCol w:w="2785"/>
        <w:gridCol w:w="2100"/>
        <w:gridCol w:w="5245"/>
        <w:gridCol w:w="2409"/>
        <w:gridCol w:w="1303"/>
      </w:tblGrid>
      <w:tr w:rsidR="004F53CD" w:rsidRPr="00AC70F5" w14:paraId="0F5FD2BD" w14:textId="390A86D5" w:rsidTr="007739FB">
        <w:tc>
          <w:tcPr>
            <w:tcW w:w="639" w:type="dxa"/>
            <w:shd w:val="clear" w:color="auto" w:fill="E6E6E6"/>
            <w:vAlign w:val="center"/>
          </w:tcPr>
          <w:p w14:paraId="2818D4DD" w14:textId="77777777" w:rsidR="000C6A47" w:rsidRPr="00AC70F5" w:rsidRDefault="000C6A47" w:rsidP="00AC70F5">
            <w:pPr>
              <w:jc w:val="center"/>
              <w:rPr>
                <w:b/>
                <w:sz w:val="22"/>
                <w:szCs w:val="22"/>
              </w:rPr>
            </w:pPr>
            <w:r w:rsidRPr="00AC70F5">
              <w:rPr>
                <w:b/>
                <w:sz w:val="22"/>
                <w:szCs w:val="22"/>
              </w:rPr>
              <w:t>TT</w:t>
            </w:r>
          </w:p>
        </w:tc>
        <w:tc>
          <w:tcPr>
            <w:tcW w:w="2785" w:type="dxa"/>
            <w:shd w:val="clear" w:color="auto" w:fill="E6E6E6"/>
            <w:vAlign w:val="center"/>
          </w:tcPr>
          <w:p w14:paraId="45C8B523" w14:textId="56DA50F0" w:rsidR="000C6A47" w:rsidRPr="00AC70F5" w:rsidRDefault="000C6A47" w:rsidP="00AC70F5">
            <w:pPr>
              <w:jc w:val="center"/>
              <w:rPr>
                <w:b/>
                <w:sz w:val="22"/>
                <w:szCs w:val="22"/>
              </w:rPr>
            </w:pPr>
            <w:r w:rsidRPr="00AC70F5">
              <w:rPr>
                <w:b/>
                <w:sz w:val="22"/>
                <w:szCs w:val="22"/>
              </w:rPr>
              <w:t>Nội dung</w:t>
            </w:r>
            <w:r w:rsidR="00AC70F5">
              <w:rPr>
                <w:b/>
                <w:sz w:val="22"/>
                <w:szCs w:val="22"/>
              </w:rPr>
              <w:t xml:space="preserve"> </w:t>
            </w:r>
            <w:r w:rsidRPr="00AC70F5">
              <w:rPr>
                <w:b/>
                <w:sz w:val="22"/>
                <w:szCs w:val="22"/>
              </w:rPr>
              <w:t>đối chiếu</w:t>
            </w:r>
          </w:p>
        </w:tc>
        <w:tc>
          <w:tcPr>
            <w:tcW w:w="2100" w:type="dxa"/>
            <w:shd w:val="clear" w:color="auto" w:fill="E6E6E6"/>
          </w:tcPr>
          <w:p w14:paraId="583359BE" w14:textId="7308FAAD" w:rsidR="000C6A47" w:rsidRPr="00AC70F5" w:rsidRDefault="000C6A47" w:rsidP="00AC70F5">
            <w:pPr>
              <w:jc w:val="center"/>
              <w:rPr>
                <w:b/>
                <w:sz w:val="22"/>
                <w:szCs w:val="22"/>
                <w:lang w:val="vi-VN"/>
              </w:rPr>
            </w:pPr>
            <w:r w:rsidRPr="00AC70F5">
              <w:rPr>
                <w:b/>
                <w:sz w:val="22"/>
                <w:szCs w:val="22"/>
              </w:rPr>
              <w:t>Nội</w:t>
            </w:r>
            <w:r w:rsidRPr="00AC70F5">
              <w:rPr>
                <w:b/>
                <w:sz w:val="22"/>
                <w:szCs w:val="22"/>
                <w:lang w:val="vi-VN"/>
              </w:rPr>
              <w:t xml:space="preserve"> dung thiết kế</w:t>
            </w:r>
          </w:p>
        </w:tc>
        <w:tc>
          <w:tcPr>
            <w:tcW w:w="5245" w:type="dxa"/>
            <w:shd w:val="clear" w:color="auto" w:fill="E6E6E6"/>
          </w:tcPr>
          <w:p w14:paraId="3FD9E910" w14:textId="60CD9124" w:rsidR="000C6A47" w:rsidRPr="00AC70F5" w:rsidRDefault="000C6A47" w:rsidP="00AC70F5">
            <w:pPr>
              <w:jc w:val="center"/>
              <w:rPr>
                <w:b/>
                <w:sz w:val="22"/>
                <w:szCs w:val="22"/>
                <w:lang w:val="vi-VN"/>
              </w:rPr>
            </w:pPr>
            <w:r w:rsidRPr="00AC70F5">
              <w:rPr>
                <w:b/>
                <w:sz w:val="22"/>
                <w:szCs w:val="22"/>
                <w:lang w:val="vi-VN"/>
              </w:rPr>
              <w:t>Nội dung quy định của tiêu chuẩn, quy chuẩn kỹ thuật</w:t>
            </w:r>
          </w:p>
        </w:tc>
        <w:tc>
          <w:tcPr>
            <w:tcW w:w="2409" w:type="dxa"/>
            <w:shd w:val="clear" w:color="auto" w:fill="E6E6E6"/>
          </w:tcPr>
          <w:p w14:paraId="25CEF37D" w14:textId="498218A1" w:rsidR="000C6A47" w:rsidRPr="00AC70F5" w:rsidRDefault="000C6A47" w:rsidP="00AC70F5">
            <w:pPr>
              <w:jc w:val="center"/>
              <w:rPr>
                <w:b/>
                <w:sz w:val="22"/>
                <w:szCs w:val="22"/>
                <w:lang w:val="vi-VN"/>
              </w:rPr>
            </w:pPr>
            <w:r w:rsidRPr="00AC70F5">
              <w:rPr>
                <w:b/>
                <w:sz w:val="22"/>
                <w:szCs w:val="22"/>
              </w:rPr>
              <w:t>Điều</w:t>
            </w:r>
            <w:r w:rsidRPr="00AC70F5">
              <w:rPr>
                <w:b/>
                <w:sz w:val="22"/>
                <w:szCs w:val="22"/>
                <w:lang w:val="vi-VN"/>
              </w:rPr>
              <w:t xml:space="preserve">, </w:t>
            </w:r>
            <w:r w:rsidR="00AC70F5">
              <w:rPr>
                <w:b/>
                <w:sz w:val="22"/>
                <w:szCs w:val="22"/>
              </w:rPr>
              <w:t>K</w:t>
            </w:r>
            <w:r w:rsidRPr="00AC70F5">
              <w:rPr>
                <w:b/>
                <w:sz w:val="22"/>
                <w:szCs w:val="22"/>
                <w:lang w:val="vi-VN"/>
              </w:rPr>
              <w:t>hoản</w:t>
            </w:r>
          </w:p>
        </w:tc>
        <w:tc>
          <w:tcPr>
            <w:tcW w:w="1303" w:type="dxa"/>
            <w:shd w:val="clear" w:color="auto" w:fill="E6E6E6"/>
          </w:tcPr>
          <w:p w14:paraId="63E36BA6" w14:textId="29BBEA46" w:rsidR="000C6A47" w:rsidRPr="00AC70F5" w:rsidRDefault="000C6A47" w:rsidP="00AC70F5">
            <w:pPr>
              <w:jc w:val="center"/>
              <w:rPr>
                <w:b/>
                <w:sz w:val="22"/>
                <w:szCs w:val="22"/>
                <w:lang w:val="vi-VN"/>
              </w:rPr>
            </w:pPr>
            <w:r w:rsidRPr="00AC70F5">
              <w:rPr>
                <w:b/>
                <w:sz w:val="22"/>
                <w:szCs w:val="22"/>
              </w:rPr>
              <w:t>Kết</w:t>
            </w:r>
            <w:r w:rsidRPr="00AC70F5">
              <w:rPr>
                <w:b/>
                <w:sz w:val="22"/>
                <w:szCs w:val="22"/>
                <w:lang w:val="vi-VN"/>
              </w:rPr>
              <w:t xml:space="preserve"> luận</w:t>
            </w:r>
          </w:p>
        </w:tc>
      </w:tr>
      <w:tr w:rsidR="00FA5C97" w:rsidRPr="00AC70F5" w14:paraId="0C3608F4" w14:textId="77777777" w:rsidTr="00FA5C97">
        <w:tc>
          <w:tcPr>
            <w:tcW w:w="639" w:type="dxa"/>
            <w:vAlign w:val="center"/>
          </w:tcPr>
          <w:p w14:paraId="09927042" w14:textId="3DE33C02" w:rsidR="00FA5C97" w:rsidRPr="00AC70F5" w:rsidRDefault="00FA5C97" w:rsidP="00AC70F5">
            <w:pPr>
              <w:jc w:val="center"/>
              <w:rPr>
                <w:b/>
                <w:sz w:val="22"/>
                <w:szCs w:val="22"/>
              </w:rPr>
            </w:pPr>
            <w:r w:rsidRPr="00AC70F5">
              <w:rPr>
                <w:b/>
                <w:sz w:val="22"/>
                <w:szCs w:val="22"/>
              </w:rPr>
              <w:t>1</w:t>
            </w:r>
          </w:p>
        </w:tc>
        <w:tc>
          <w:tcPr>
            <w:tcW w:w="2785" w:type="dxa"/>
            <w:vAlign w:val="center"/>
          </w:tcPr>
          <w:p w14:paraId="51E957A3" w14:textId="7FBAA630" w:rsidR="00FA5C97" w:rsidRPr="00AC70F5" w:rsidRDefault="00FA5C97" w:rsidP="00AC70F5">
            <w:pPr>
              <w:jc w:val="both"/>
              <w:rPr>
                <w:b/>
                <w:sz w:val="22"/>
                <w:szCs w:val="22"/>
              </w:rPr>
            </w:pPr>
            <w:r w:rsidRPr="00AC70F5">
              <w:rPr>
                <w:b/>
                <w:sz w:val="22"/>
                <w:szCs w:val="22"/>
              </w:rPr>
              <w:t>Yêu cầu chung</w:t>
            </w:r>
          </w:p>
        </w:tc>
        <w:tc>
          <w:tcPr>
            <w:tcW w:w="2100" w:type="dxa"/>
          </w:tcPr>
          <w:p w14:paraId="7FD3E2E0" w14:textId="77777777" w:rsidR="00FA5C97" w:rsidRPr="00AC70F5" w:rsidRDefault="00FA5C97" w:rsidP="00AC70F5">
            <w:pPr>
              <w:jc w:val="both"/>
              <w:rPr>
                <w:b/>
                <w:sz w:val="22"/>
                <w:szCs w:val="22"/>
              </w:rPr>
            </w:pPr>
          </w:p>
        </w:tc>
        <w:tc>
          <w:tcPr>
            <w:tcW w:w="5245" w:type="dxa"/>
          </w:tcPr>
          <w:p w14:paraId="7EB3A355" w14:textId="77777777" w:rsidR="00FA5C97" w:rsidRPr="00AC70F5" w:rsidRDefault="00FA5C97" w:rsidP="00AC70F5">
            <w:pPr>
              <w:jc w:val="both"/>
              <w:rPr>
                <w:b/>
                <w:sz w:val="22"/>
                <w:szCs w:val="22"/>
                <w:lang w:val="vi-VN"/>
              </w:rPr>
            </w:pPr>
          </w:p>
        </w:tc>
        <w:tc>
          <w:tcPr>
            <w:tcW w:w="2409" w:type="dxa"/>
          </w:tcPr>
          <w:p w14:paraId="4C8DECBD" w14:textId="77777777" w:rsidR="00FA5C97" w:rsidRPr="00AC70F5" w:rsidRDefault="00FA5C97" w:rsidP="00AC70F5">
            <w:pPr>
              <w:jc w:val="center"/>
              <w:rPr>
                <w:b/>
                <w:sz w:val="22"/>
                <w:szCs w:val="22"/>
              </w:rPr>
            </w:pPr>
          </w:p>
        </w:tc>
        <w:tc>
          <w:tcPr>
            <w:tcW w:w="1303" w:type="dxa"/>
          </w:tcPr>
          <w:p w14:paraId="7BBFE80C" w14:textId="77777777" w:rsidR="00FA5C97" w:rsidRPr="00AC70F5" w:rsidRDefault="00FA5C97" w:rsidP="00AC70F5">
            <w:pPr>
              <w:jc w:val="center"/>
              <w:rPr>
                <w:b/>
                <w:sz w:val="22"/>
                <w:szCs w:val="22"/>
              </w:rPr>
            </w:pPr>
          </w:p>
        </w:tc>
      </w:tr>
      <w:tr w:rsidR="004F53CD" w:rsidRPr="00AC70F5" w14:paraId="2D593221" w14:textId="6339CD66" w:rsidTr="007739FB">
        <w:trPr>
          <w:trHeight w:val="321"/>
        </w:trPr>
        <w:tc>
          <w:tcPr>
            <w:tcW w:w="639" w:type="dxa"/>
          </w:tcPr>
          <w:p w14:paraId="13BD02D7" w14:textId="36867659" w:rsidR="000C6A47" w:rsidRPr="00AC70F5" w:rsidRDefault="00413AD5" w:rsidP="00AC70F5">
            <w:pPr>
              <w:jc w:val="center"/>
              <w:rPr>
                <w:b/>
                <w:sz w:val="22"/>
                <w:szCs w:val="22"/>
              </w:rPr>
            </w:pPr>
            <w:r w:rsidRPr="00AC70F5">
              <w:rPr>
                <w:b/>
                <w:sz w:val="22"/>
                <w:szCs w:val="22"/>
              </w:rPr>
              <w:t xml:space="preserve">1. </w:t>
            </w:r>
            <w:r w:rsidR="00FA5C97" w:rsidRPr="00AC70F5">
              <w:rPr>
                <w:b/>
                <w:sz w:val="22"/>
                <w:szCs w:val="22"/>
              </w:rPr>
              <w:t>1</w:t>
            </w:r>
          </w:p>
        </w:tc>
        <w:tc>
          <w:tcPr>
            <w:tcW w:w="2785" w:type="dxa"/>
          </w:tcPr>
          <w:p w14:paraId="5522A0A3" w14:textId="014DC34D" w:rsidR="000C6A47" w:rsidRPr="00AC70F5" w:rsidRDefault="00BE06E6"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Các phụ tải được cấp điện ưu tiên</w:t>
            </w:r>
            <w:r w:rsidR="0026095C" w:rsidRPr="00AC70F5">
              <w:rPr>
                <w:b/>
                <w:sz w:val="22"/>
                <w:szCs w:val="22"/>
              </w:rPr>
              <w:t xml:space="preserve">, </w:t>
            </w:r>
            <w:r w:rsidR="004F53CD" w:rsidRPr="00AC70F5">
              <w:rPr>
                <w:b/>
                <w:sz w:val="22"/>
                <w:szCs w:val="22"/>
              </w:rPr>
              <w:t xml:space="preserve">nguồn dự phòng </w:t>
            </w:r>
            <w:r w:rsidRPr="00AC70F5">
              <w:rPr>
                <w:b/>
                <w:sz w:val="22"/>
                <w:szCs w:val="22"/>
              </w:rPr>
              <w:t>phục vụ PCCC</w:t>
            </w:r>
          </w:p>
        </w:tc>
        <w:tc>
          <w:tcPr>
            <w:tcW w:w="2100" w:type="dxa"/>
          </w:tcPr>
          <w:p w14:paraId="0DC94689" w14:textId="53841C27" w:rsidR="000C6A47" w:rsidRPr="00AC70F5" w:rsidRDefault="00AF7D4E" w:rsidP="00AC70F5">
            <w:pPr>
              <w:jc w:val="both"/>
              <w:rPr>
                <w:sz w:val="22"/>
                <w:szCs w:val="22"/>
              </w:rPr>
            </w:pPr>
            <w:r w:rsidRPr="00AC70F5">
              <w:rPr>
                <w:sz w:val="22"/>
                <w:szCs w:val="22"/>
              </w:rPr>
              <w:t>Nguồn điện cấp cho các hệ thống gồm</w:t>
            </w:r>
            <w:r w:rsidR="00B77076" w:rsidRPr="00AC70F5">
              <w:rPr>
                <w:sz w:val="22"/>
                <w:szCs w:val="22"/>
              </w:rPr>
              <w:t>:</w:t>
            </w:r>
          </w:p>
          <w:p w14:paraId="668527DA" w14:textId="3DBB96D5" w:rsidR="00B77076" w:rsidRPr="00AC70F5" w:rsidRDefault="00B77076" w:rsidP="00AC70F5">
            <w:pPr>
              <w:jc w:val="both"/>
              <w:rPr>
                <w:strike/>
                <w:sz w:val="22"/>
                <w:szCs w:val="22"/>
              </w:rPr>
            </w:pPr>
            <w:r w:rsidRPr="00AC70F5">
              <w:rPr>
                <w:sz w:val="22"/>
                <w:szCs w:val="22"/>
              </w:rPr>
              <w:t xml:space="preserve">- </w:t>
            </w:r>
            <w:r w:rsidR="00111B09" w:rsidRPr="00AC70F5">
              <w:rPr>
                <w:sz w:val="22"/>
                <w:szCs w:val="22"/>
              </w:rPr>
              <w:t xml:space="preserve">Hệ thống báo cháy tự động </w:t>
            </w:r>
          </w:p>
          <w:p w14:paraId="36A32885" w14:textId="7B896C3C" w:rsidR="00CA32AC" w:rsidRPr="00AC70F5" w:rsidRDefault="00B77076" w:rsidP="00AC70F5">
            <w:pPr>
              <w:jc w:val="both"/>
              <w:rPr>
                <w:sz w:val="22"/>
                <w:szCs w:val="22"/>
              </w:rPr>
            </w:pPr>
            <w:r w:rsidRPr="00AC70F5">
              <w:rPr>
                <w:sz w:val="22"/>
                <w:szCs w:val="22"/>
              </w:rPr>
              <w:t>- Hệ thống chữa cháy</w:t>
            </w:r>
            <w:r w:rsidR="00621972" w:rsidRPr="00AC70F5">
              <w:rPr>
                <w:sz w:val="22"/>
                <w:szCs w:val="22"/>
              </w:rPr>
              <w:t xml:space="preserve"> bằng nước, bọt</w:t>
            </w:r>
            <w:r w:rsidR="00D17FCC" w:rsidRPr="00AC70F5">
              <w:rPr>
                <w:sz w:val="22"/>
                <w:szCs w:val="22"/>
              </w:rPr>
              <w:t>.</w:t>
            </w:r>
          </w:p>
          <w:p w14:paraId="3E799713" w14:textId="4FE1480D" w:rsidR="00D17FCC" w:rsidRPr="00AC70F5" w:rsidRDefault="00D17FCC" w:rsidP="00AC70F5">
            <w:pPr>
              <w:jc w:val="both"/>
              <w:rPr>
                <w:sz w:val="22"/>
                <w:szCs w:val="22"/>
              </w:rPr>
            </w:pPr>
            <w:r w:rsidRPr="00AC70F5">
              <w:rPr>
                <w:sz w:val="22"/>
                <w:szCs w:val="22"/>
              </w:rPr>
              <w:t>- Hệ thống chữa cháy bằng khí, bột.</w:t>
            </w:r>
          </w:p>
          <w:p w14:paraId="49A88D23" w14:textId="3CA755D7" w:rsidR="00B73A69" w:rsidRPr="00AC70F5" w:rsidRDefault="00B73A69" w:rsidP="00AC70F5">
            <w:pPr>
              <w:jc w:val="both"/>
              <w:rPr>
                <w:sz w:val="22"/>
                <w:szCs w:val="22"/>
              </w:rPr>
            </w:pPr>
            <w:r w:rsidRPr="00AC70F5">
              <w:rPr>
                <w:sz w:val="22"/>
                <w:szCs w:val="22"/>
              </w:rPr>
              <w:t>- Hệ thống</w:t>
            </w:r>
            <w:r w:rsidR="00C94301" w:rsidRPr="00AC70F5">
              <w:rPr>
                <w:sz w:val="22"/>
                <w:szCs w:val="22"/>
              </w:rPr>
              <w:t xml:space="preserve"> đèn</w:t>
            </w:r>
            <w:r w:rsidR="00DA2268" w:rsidRPr="00AC70F5">
              <w:rPr>
                <w:sz w:val="22"/>
                <w:szCs w:val="22"/>
              </w:rPr>
              <w:t>, phương tiện</w:t>
            </w:r>
            <w:r w:rsidR="00C94301" w:rsidRPr="00AC70F5">
              <w:rPr>
                <w:sz w:val="22"/>
                <w:szCs w:val="22"/>
              </w:rPr>
              <w:t xml:space="preserve"> chiếu sáng sự cố</w:t>
            </w:r>
            <w:r w:rsidR="00DA2268" w:rsidRPr="00AC70F5">
              <w:rPr>
                <w:sz w:val="22"/>
                <w:szCs w:val="22"/>
              </w:rPr>
              <w:t>, chỉ dẫn thoát nạn</w:t>
            </w:r>
            <w:r w:rsidR="006C7FFB" w:rsidRPr="00AC70F5">
              <w:rPr>
                <w:sz w:val="22"/>
                <w:szCs w:val="22"/>
              </w:rPr>
              <w:t xml:space="preserve"> (</w:t>
            </w:r>
            <w:r w:rsidR="0026095C" w:rsidRPr="00AC70F5">
              <w:rPr>
                <w:sz w:val="22"/>
                <w:szCs w:val="22"/>
              </w:rPr>
              <w:t>trường hợp</w:t>
            </w:r>
            <w:r w:rsidR="006C7FFB" w:rsidRPr="00AC70F5">
              <w:rPr>
                <w:sz w:val="22"/>
                <w:szCs w:val="22"/>
              </w:rPr>
              <w:t xml:space="preserve"> không có nguồn </w:t>
            </w:r>
            <w:r w:rsidR="004F53CD" w:rsidRPr="00AC70F5">
              <w:rPr>
                <w:sz w:val="22"/>
                <w:szCs w:val="22"/>
              </w:rPr>
              <w:t xml:space="preserve">ắc quy, pin </w:t>
            </w:r>
            <w:r w:rsidR="006C7FFB" w:rsidRPr="00AC70F5">
              <w:rPr>
                <w:sz w:val="22"/>
                <w:szCs w:val="22"/>
              </w:rPr>
              <w:t>dự phòng riêng)</w:t>
            </w:r>
          </w:p>
          <w:p w14:paraId="40BFF760" w14:textId="154F757F" w:rsidR="00621972" w:rsidRPr="00AC70F5" w:rsidRDefault="00773384" w:rsidP="00AC70F5">
            <w:pPr>
              <w:jc w:val="both"/>
              <w:rPr>
                <w:sz w:val="22"/>
                <w:szCs w:val="22"/>
              </w:rPr>
            </w:pPr>
            <w:r w:rsidRPr="00AC70F5">
              <w:rPr>
                <w:sz w:val="22"/>
                <w:szCs w:val="22"/>
              </w:rPr>
              <w:t>- Hệ thống loa thông báo và hướng dẫn thoát nạn.</w:t>
            </w:r>
            <w:r w:rsidR="004C2515" w:rsidRPr="00AC70F5">
              <w:rPr>
                <w:sz w:val="22"/>
                <w:szCs w:val="22"/>
              </w:rPr>
              <w:t xml:space="preserve"> (trường hợp không có nguồn ắc quy, pin dự phòng riêng)</w:t>
            </w:r>
          </w:p>
          <w:p w14:paraId="3B64FC82" w14:textId="487A848F" w:rsidR="00E23D59" w:rsidRPr="00AC70F5" w:rsidRDefault="00E23D59" w:rsidP="00AC70F5">
            <w:pPr>
              <w:jc w:val="both"/>
              <w:rPr>
                <w:sz w:val="22"/>
                <w:szCs w:val="22"/>
              </w:rPr>
            </w:pPr>
            <w:r w:rsidRPr="00AC70F5">
              <w:rPr>
                <w:sz w:val="22"/>
                <w:szCs w:val="22"/>
              </w:rPr>
              <w:t xml:space="preserve">- </w:t>
            </w:r>
            <w:r w:rsidR="00F74937" w:rsidRPr="00AC70F5">
              <w:rPr>
                <w:sz w:val="22"/>
                <w:szCs w:val="22"/>
              </w:rPr>
              <w:t>Hệ thống</w:t>
            </w:r>
            <w:r w:rsidR="006344A8" w:rsidRPr="00AC70F5">
              <w:rPr>
                <w:sz w:val="22"/>
                <w:szCs w:val="22"/>
              </w:rPr>
              <w:t xml:space="preserve"> hút khói</w:t>
            </w:r>
            <w:r w:rsidR="00F74937" w:rsidRPr="00AC70F5">
              <w:rPr>
                <w:sz w:val="22"/>
                <w:szCs w:val="22"/>
              </w:rPr>
              <w:t>, hệ thống cung cấp không khí bảo vệ chống khói.</w:t>
            </w:r>
          </w:p>
          <w:p w14:paraId="29396D23" w14:textId="2F549DF9" w:rsidR="00B76764" w:rsidRPr="00AC70F5" w:rsidRDefault="00B76764" w:rsidP="00AC70F5">
            <w:pPr>
              <w:jc w:val="both"/>
              <w:rPr>
                <w:sz w:val="22"/>
                <w:szCs w:val="22"/>
              </w:rPr>
            </w:pPr>
            <w:r w:rsidRPr="00AC70F5">
              <w:rPr>
                <w:sz w:val="22"/>
                <w:szCs w:val="22"/>
              </w:rPr>
              <w:t xml:space="preserve">- </w:t>
            </w:r>
            <w:r w:rsidR="00ED28CC" w:rsidRPr="00AC70F5">
              <w:rPr>
                <w:sz w:val="22"/>
                <w:szCs w:val="22"/>
              </w:rPr>
              <w:t>Thang máy chữa cháy</w:t>
            </w:r>
          </w:p>
          <w:p w14:paraId="001970B2" w14:textId="77899DD3" w:rsidR="00B77076" w:rsidRPr="00AC70F5" w:rsidRDefault="00ED28CC" w:rsidP="00AC70F5">
            <w:pPr>
              <w:jc w:val="both"/>
              <w:rPr>
                <w:sz w:val="22"/>
                <w:szCs w:val="22"/>
              </w:rPr>
            </w:pPr>
            <w:r w:rsidRPr="00AC70F5">
              <w:rPr>
                <w:sz w:val="22"/>
                <w:szCs w:val="22"/>
              </w:rPr>
              <w:t xml:space="preserve">- </w:t>
            </w:r>
            <w:r w:rsidR="004800EF" w:rsidRPr="00AC70F5">
              <w:rPr>
                <w:sz w:val="22"/>
                <w:szCs w:val="22"/>
              </w:rPr>
              <w:t>Màn, r</w:t>
            </w:r>
            <w:r w:rsidRPr="00AC70F5">
              <w:rPr>
                <w:sz w:val="22"/>
                <w:szCs w:val="22"/>
              </w:rPr>
              <w:t>èm ngăn cháy</w:t>
            </w:r>
            <w:r w:rsidR="00243934" w:rsidRPr="00AC70F5">
              <w:rPr>
                <w:sz w:val="22"/>
                <w:szCs w:val="22"/>
              </w:rPr>
              <w:t>, c</w:t>
            </w:r>
            <w:r w:rsidR="00717071" w:rsidRPr="00AC70F5">
              <w:rPr>
                <w:sz w:val="22"/>
                <w:szCs w:val="22"/>
              </w:rPr>
              <w:t>ửa ngăn cháy điều khiển hoạt động bằng điện</w:t>
            </w:r>
            <w:r w:rsidR="000F5646" w:rsidRPr="00AC70F5">
              <w:rPr>
                <w:sz w:val="22"/>
                <w:szCs w:val="22"/>
              </w:rPr>
              <w:t>.</w:t>
            </w:r>
          </w:p>
        </w:tc>
        <w:tc>
          <w:tcPr>
            <w:tcW w:w="5245" w:type="dxa"/>
          </w:tcPr>
          <w:p w14:paraId="485E4CFD" w14:textId="77777777" w:rsidR="000C6A47" w:rsidRPr="00AC70F5" w:rsidRDefault="00C00A69" w:rsidP="00AC70F5">
            <w:pPr>
              <w:jc w:val="both"/>
              <w:rPr>
                <w:sz w:val="22"/>
                <w:szCs w:val="22"/>
              </w:rPr>
            </w:pPr>
            <w:r w:rsidRPr="00AC70F5">
              <w:rPr>
                <w:sz w:val="22"/>
                <w:szCs w:val="22"/>
              </w:rPr>
              <w:t>Thiết bị bảo vệ và nguồn điện cấp cho hệ thống phòng cháy chữa cháy, hệ thống hút khói, hệ thống cung cấp không khí bảo vệ chống khói, thang máy chữa cháy, màn ngăn cháy, rèm ngăn cháy, cửa ngăn cháy</w:t>
            </w:r>
          </w:p>
          <w:p w14:paraId="64BC678A" w14:textId="77777777" w:rsidR="004C2515" w:rsidRPr="00AC70F5" w:rsidRDefault="004C2515" w:rsidP="00AC70F5">
            <w:pPr>
              <w:jc w:val="both"/>
              <w:rPr>
                <w:sz w:val="22"/>
                <w:szCs w:val="22"/>
              </w:rPr>
            </w:pPr>
          </w:p>
          <w:p w14:paraId="2ADD0CF9" w14:textId="77777777" w:rsidR="004C2515" w:rsidRPr="00AC70F5" w:rsidRDefault="004C2515" w:rsidP="00AC70F5">
            <w:pPr>
              <w:jc w:val="both"/>
              <w:rPr>
                <w:sz w:val="22"/>
                <w:szCs w:val="22"/>
              </w:rPr>
            </w:pPr>
          </w:p>
          <w:p w14:paraId="7D477F40" w14:textId="77777777" w:rsidR="004C2515" w:rsidRPr="00AC70F5" w:rsidRDefault="004C2515" w:rsidP="00AC70F5">
            <w:pPr>
              <w:jc w:val="both"/>
              <w:rPr>
                <w:sz w:val="22"/>
                <w:szCs w:val="22"/>
              </w:rPr>
            </w:pPr>
          </w:p>
          <w:p w14:paraId="3AE9AF70" w14:textId="77777777" w:rsidR="004C2515" w:rsidRPr="00AC70F5" w:rsidRDefault="004C2515" w:rsidP="00AC70F5">
            <w:pPr>
              <w:jc w:val="both"/>
              <w:rPr>
                <w:sz w:val="22"/>
                <w:szCs w:val="22"/>
              </w:rPr>
            </w:pPr>
          </w:p>
          <w:p w14:paraId="31FC38D3" w14:textId="77777777" w:rsidR="004C2515" w:rsidRPr="00AC70F5" w:rsidRDefault="004C2515" w:rsidP="00AC70F5">
            <w:pPr>
              <w:jc w:val="both"/>
              <w:rPr>
                <w:sz w:val="22"/>
                <w:szCs w:val="22"/>
              </w:rPr>
            </w:pPr>
          </w:p>
          <w:p w14:paraId="341CC807" w14:textId="77777777" w:rsidR="004C2515" w:rsidRPr="00AC70F5" w:rsidRDefault="004C2515" w:rsidP="00AC70F5">
            <w:pPr>
              <w:jc w:val="both"/>
              <w:rPr>
                <w:sz w:val="22"/>
                <w:szCs w:val="22"/>
              </w:rPr>
            </w:pPr>
          </w:p>
          <w:p w14:paraId="4F32720F" w14:textId="77777777" w:rsidR="004C2515" w:rsidRPr="00AC70F5" w:rsidRDefault="004C2515" w:rsidP="00AC70F5">
            <w:pPr>
              <w:jc w:val="both"/>
              <w:rPr>
                <w:sz w:val="22"/>
                <w:szCs w:val="22"/>
              </w:rPr>
            </w:pPr>
          </w:p>
          <w:p w14:paraId="5D4E8828" w14:textId="77777777" w:rsidR="004C2515" w:rsidRPr="00AC70F5" w:rsidRDefault="004C2515" w:rsidP="00AC70F5">
            <w:pPr>
              <w:jc w:val="both"/>
              <w:rPr>
                <w:sz w:val="22"/>
                <w:szCs w:val="22"/>
              </w:rPr>
            </w:pPr>
          </w:p>
          <w:p w14:paraId="28CA5726" w14:textId="77777777" w:rsidR="004C2515" w:rsidRPr="00AC70F5" w:rsidRDefault="004C2515" w:rsidP="00AC70F5">
            <w:pPr>
              <w:jc w:val="both"/>
              <w:rPr>
                <w:sz w:val="22"/>
                <w:szCs w:val="22"/>
              </w:rPr>
            </w:pPr>
          </w:p>
          <w:p w14:paraId="757E26DE" w14:textId="77777777" w:rsidR="004C2515" w:rsidRPr="00AC70F5" w:rsidRDefault="004C2515" w:rsidP="00AC70F5">
            <w:pPr>
              <w:jc w:val="both"/>
              <w:rPr>
                <w:sz w:val="22"/>
                <w:szCs w:val="22"/>
              </w:rPr>
            </w:pPr>
          </w:p>
          <w:p w14:paraId="03A5F93B" w14:textId="77777777" w:rsidR="004C2515" w:rsidRPr="00AC70F5" w:rsidRDefault="004C2515" w:rsidP="00AC70F5">
            <w:pPr>
              <w:jc w:val="both"/>
              <w:rPr>
                <w:sz w:val="22"/>
                <w:szCs w:val="22"/>
              </w:rPr>
            </w:pPr>
          </w:p>
          <w:p w14:paraId="1156F32D" w14:textId="77777777" w:rsidR="004C2515" w:rsidRPr="00AC70F5" w:rsidRDefault="004C2515" w:rsidP="00AC70F5">
            <w:pPr>
              <w:jc w:val="both"/>
              <w:rPr>
                <w:sz w:val="22"/>
                <w:szCs w:val="22"/>
              </w:rPr>
            </w:pPr>
          </w:p>
          <w:p w14:paraId="4FBBB54D" w14:textId="77777777" w:rsidR="004C2515" w:rsidRPr="00AC70F5" w:rsidRDefault="004C2515" w:rsidP="00AC70F5">
            <w:pPr>
              <w:jc w:val="both"/>
              <w:rPr>
                <w:sz w:val="22"/>
                <w:szCs w:val="22"/>
              </w:rPr>
            </w:pPr>
          </w:p>
          <w:p w14:paraId="6F272E66" w14:textId="77777777" w:rsidR="004C2515" w:rsidRPr="00AC70F5" w:rsidRDefault="004C2515" w:rsidP="00AC70F5">
            <w:pPr>
              <w:jc w:val="both"/>
              <w:rPr>
                <w:sz w:val="22"/>
                <w:szCs w:val="22"/>
              </w:rPr>
            </w:pPr>
          </w:p>
          <w:p w14:paraId="4D2C00AE" w14:textId="77777777" w:rsidR="004C2515" w:rsidRPr="00AC70F5" w:rsidRDefault="004C2515" w:rsidP="00AC70F5">
            <w:pPr>
              <w:jc w:val="both"/>
              <w:rPr>
                <w:sz w:val="22"/>
                <w:szCs w:val="22"/>
              </w:rPr>
            </w:pPr>
          </w:p>
          <w:p w14:paraId="2C22F658" w14:textId="77777777" w:rsidR="004C2515" w:rsidRPr="00AC70F5" w:rsidRDefault="004C2515" w:rsidP="00AC70F5">
            <w:pPr>
              <w:jc w:val="both"/>
              <w:rPr>
                <w:sz w:val="22"/>
                <w:szCs w:val="22"/>
              </w:rPr>
            </w:pPr>
          </w:p>
          <w:p w14:paraId="54514D5B" w14:textId="77777777" w:rsidR="004C2515" w:rsidRPr="00AC70F5" w:rsidRDefault="004C2515" w:rsidP="00AC70F5">
            <w:pPr>
              <w:jc w:val="both"/>
              <w:rPr>
                <w:sz w:val="22"/>
                <w:szCs w:val="22"/>
              </w:rPr>
            </w:pPr>
          </w:p>
          <w:p w14:paraId="4E118F86" w14:textId="77777777" w:rsidR="004C2515" w:rsidRPr="00AC70F5" w:rsidRDefault="004C2515" w:rsidP="00AC70F5">
            <w:pPr>
              <w:jc w:val="both"/>
              <w:rPr>
                <w:sz w:val="22"/>
                <w:szCs w:val="22"/>
              </w:rPr>
            </w:pPr>
          </w:p>
          <w:p w14:paraId="12BBDE00" w14:textId="77777777" w:rsidR="004C2515" w:rsidRPr="00AC70F5" w:rsidRDefault="004C2515" w:rsidP="00AC70F5">
            <w:pPr>
              <w:jc w:val="both"/>
              <w:rPr>
                <w:sz w:val="22"/>
                <w:szCs w:val="22"/>
              </w:rPr>
            </w:pPr>
          </w:p>
          <w:p w14:paraId="4C406311" w14:textId="77777777" w:rsidR="004C2515" w:rsidRPr="00AC70F5" w:rsidRDefault="004C2515" w:rsidP="00AC70F5">
            <w:pPr>
              <w:jc w:val="both"/>
              <w:rPr>
                <w:sz w:val="22"/>
                <w:szCs w:val="22"/>
              </w:rPr>
            </w:pPr>
          </w:p>
          <w:p w14:paraId="2C795F56" w14:textId="051698BA" w:rsidR="004C2515" w:rsidRPr="00AC70F5" w:rsidRDefault="004C2515" w:rsidP="00AC70F5">
            <w:pPr>
              <w:jc w:val="both"/>
              <w:rPr>
                <w:sz w:val="22"/>
                <w:szCs w:val="22"/>
              </w:rPr>
            </w:pPr>
          </w:p>
        </w:tc>
        <w:tc>
          <w:tcPr>
            <w:tcW w:w="2409" w:type="dxa"/>
          </w:tcPr>
          <w:p w14:paraId="474B4314" w14:textId="5AC8FEF1" w:rsidR="000C6A47" w:rsidRPr="00AC70F5" w:rsidRDefault="00FF1ACE" w:rsidP="00AC70F5">
            <w:pPr>
              <w:jc w:val="center"/>
              <w:rPr>
                <w:sz w:val="22"/>
                <w:szCs w:val="22"/>
              </w:rPr>
            </w:pPr>
            <w:r w:rsidRPr="00AC70F5">
              <w:rPr>
                <w:sz w:val="22"/>
                <w:szCs w:val="22"/>
              </w:rPr>
              <w:t>Điểm đ, Khoản 2, Điều 9 Nghị định số 105/2025/NĐ-CP</w:t>
            </w:r>
          </w:p>
        </w:tc>
        <w:tc>
          <w:tcPr>
            <w:tcW w:w="1303" w:type="dxa"/>
          </w:tcPr>
          <w:p w14:paraId="3B89AE67" w14:textId="77777777" w:rsidR="000C6A47" w:rsidRPr="00AC70F5" w:rsidRDefault="000C6A47" w:rsidP="00AC70F5">
            <w:pPr>
              <w:rPr>
                <w:sz w:val="22"/>
                <w:szCs w:val="22"/>
              </w:rPr>
            </w:pPr>
          </w:p>
        </w:tc>
      </w:tr>
      <w:tr w:rsidR="00774F2A" w:rsidRPr="00AC70F5" w14:paraId="509471A4" w14:textId="77777777" w:rsidTr="007739FB">
        <w:trPr>
          <w:trHeight w:val="321"/>
        </w:trPr>
        <w:tc>
          <w:tcPr>
            <w:tcW w:w="639" w:type="dxa"/>
          </w:tcPr>
          <w:p w14:paraId="5A8D493D" w14:textId="76EE6E11" w:rsidR="00774F2A" w:rsidRPr="00AC70F5" w:rsidRDefault="00FA5C97" w:rsidP="00AC70F5">
            <w:pPr>
              <w:jc w:val="center"/>
              <w:rPr>
                <w:b/>
                <w:sz w:val="22"/>
                <w:szCs w:val="22"/>
              </w:rPr>
            </w:pPr>
            <w:r w:rsidRPr="00AC70F5">
              <w:rPr>
                <w:b/>
                <w:sz w:val="22"/>
                <w:szCs w:val="22"/>
              </w:rPr>
              <w:t>1.</w:t>
            </w:r>
            <w:r w:rsidR="00774F2A" w:rsidRPr="00AC70F5">
              <w:rPr>
                <w:b/>
                <w:sz w:val="22"/>
                <w:szCs w:val="22"/>
              </w:rPr>
              <w:t>2</w:t>
            </w:r>
          </w:p>
        </w:tc>
        <w:tc>
          <w:tcPr>
            <w:tcW w:w="2785" w:type="dxa"/>
          </w:tcPr>
          <w:p w14:paraId="793F8DDC" w14:textId="245801DA" w:rsidR="00774F2A" w:rsidRPr="00AC70F5" w:rsidRDefault="00774F2A"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Thiết bị bảo vệ và nguồn điện</w:t>
            </w:r>
          </w:p>
        </w:tc>
        <w:tc>
          <w:tcPr>
            <w:tcW w:w="2100" w:type="dxa"/>
          </w:tcPr>
          <w:p w14:paraId="163235EC" w14:textId="77777777" w:rsidR="00774F2A" w:rsidRPr="00AC70F5" w:rsidRDefault="00774F2A" w:rsidP="00AC70F5">
            <w:pPr>
              <w:jc w:val="both"/>
              <w:rPr>
                <w:sz w:val="22"/>
                <w:szCs w:val="22"/>
              </w:rPr>
            </w:pPr>
          </w:p>
        </w:tc>
        <w:tc>
          <w:tcPr>
            <w:tcW w:w="5245" w:type="dxa"/>
          </w:tcPr>
          <w:p w14:paraId="59A5D70B" w14:textId="77777777" w:rsidR="00774F2A" w:rsidRPr="00AC70F5" w:rsidRDefault="00774F2A" w:rsidP="00AC70F5">
            <w:pPr>
              <w:jc w:val="both"/>
              <w:rPr>
                <w:strike/>
                <w:sz w:val="22"/>
                <w:szCs w:val="22"/>
              </w:rPr>
            </w:pPr>
            <w:r w:rsidRPr="00AC70F5">
              <w:rPr>
                <w:sz w:val="22"/>
                <w:szCs w:val="22"/>
                <w:shd w:val="clear" w:color="auto" w:fill="FFFFFF"/>
              </w:rPr>
              <w:t xml:space="preserve">Phải lắp đặt các thiết bị điều khiển, bảo vệ tại các tủ phân phối điện trừ trường hợp tại điểm bắt đầu rẽ nhánh đã </w:t>
            </w:r>
            <w:r w:rsidRPr="00AC70F5">
              <w:rPr>
                <w:sz w:val="22"/>
                <w:szCs w:val="22"/>
                <w:shd w:val="clear" w:color="auto" w:fill="FFFFFF"/>
              </w:rPr>
              <w:lastRenderedPageBreak/>
              <w:t>được bảo vệ và khi tủ phân phối điện được cấp điện bằng đường dây riêng.</w:t>
            </w:r>
          </w:p>
          <w:p w14:paraId="4A37AC98" w14:textId="77777777" w:rsidR="00774F2A" w:rsidRPr="00AC70F5" w:rsidRDefault="00774F2A" w:rsidP="00AC70F5">
            <w:pPr>
              <w:jc w:val="both"/>
              <w:rPr>
                <w:sz w:val="22"/>
                <w:szCs w:val="22"/>
              </w:rPr>
            </w:pPr>
            <w:r w:rsidRPr="00AC70F5">
              <w:rPr>
                <w:sz w:val="22"/>
                <w:szCs w:val="22"/>
              </w:rPr>
              <w:t>Hồ sơ thiết kế phải thuyết minh thể hiện yêu cầu kỹ thuật với các nội dung:</w:t>
            </w:r>
          </w:p>
          <w:p w14:paraId="54E516C3" w14:textId="77777777" w:rsidR="00774F2A" w:rsidRPr="00AC70F5" w:rsidRDefault="00774F2A" w:rsidP="00AC70F5">
            <w:pPr>
              <w:jc w:val="both"/>
              <w:rPr>
                <w:sz w:val="22"/>
                <w:szCs w:val="22"/>
              </w:rPr>
            </w:pPr>
            <w:r w:rsidRPr="00AC70F5">
              <w:rPr>
                <w:sz w:val="22"/>
                <w:szCs w:val="22"/>
              </w:rPr>
              <w:t xml:space="preserve">- Dòng điện định mức của thiết bị bảo vệ không được nhỏ hơn dòng điện làm việc lâu dài lớn nhất của mạch điện. </w:t>
            </w:r>
          </w:p>
          <w:p w14:paraId="73A724FB" w14:textId="77777777" w:rsidR="00774F2A" w:rsidRPr="00AC70F5" w:rsidRDefault="00774F2A" w:rsidP="00AC70F5">
            <w:pPr>
              <w:jc w:val="both"/>
              <w:rPr>
                <w:sz w:val="22"/>
                <w:szCs w:val="22"/>
              </w:rPr>
            </w:pPr>
            <w:r w:rsidRPr="00AC70F5">
              <w:rPr>
                <w:sz w:val="22"/>
                <w:szCs w:val="22"/>
              </w:rPr>
              <w:t xml:space="preserve">- Thiết bị bảo vệ phải có khả năng cắt được dòng ngắn mạch lớn nhất. </w:t>
            </w:r>
          </w:p>
          <w:p w14:paraId="6E42B1D5" w14:textId="77777777" w:rsidR="00774F2A" w:rsidRPr="00AC70F5" w:rsidRDefault="00774F2A" w:rsidP="00AC70F5">
            <w:pPr>
              <w:jc w:val="both"/>
              <w:rPr>
                <w:sz w:val="22"/>
                <w:szCs w:val="22"/>
              </w:rPr>
            </w:pPr>
            <w:r w:rsidRPr="00AC70F5">
              <w:rPr>
                <w:sz w:val="22"/>
                <w:szCs w:val="22"/>
              </w:rPr>
              <w:t xml:space="preserve">- Trường hợp cắt quá tải làm mất nguồn cấp điện có thể gây ra mối nguy hiểm lớn hơn thì thiết bị bảo vệ chống quá tải không được tự động cắt nguồn điện mà phải có biện pháp theo dõi sự xuất hiện của quá tải để khắc phục. </w:t>
            </w:r>
          </w:p>
          <w:p w14:paraId="0FAD33F0" w14:textId="77777777" w:rsidR="00774F2A" w:rsidRPr="00AC70F5" w:rsidRDefault="00774F2A" w:rsidP="00AC70F5">
            <w:pPr>
              <w:jc w:val="both"/>
              <w:rPr>
                <w:sz w:val="22"/>
                <w:szCs w:val="22"/>
              </w:rPr>
            </w:pPr>
            <w:r w:rsidRPr="00AC70F5">
              <w:rPr>
                <w:sz w:val="22"/>
                <w:szCs w:val="22"/>
              </w:rPr>
              <w:t xml:space="preserve">- Bảo vệ chống ngắn mạch và chống điện giật trong điều kiện bình thường và trong trường hợp sự cố phải được đảm bảo ở phương án đấu nối bất kỳ với nguồn cấp điện bình thường và nguồn dùng cho dịch vụ an toàn. </w:t>
            </w:r>
          </w:p>
          <w:p w14:paraId="02AE45E6" w14:textId="77777777" w:rsidR="00774F2A" w:rsidRPr="00AC70F5" w:rsidRDefault="00774F2A" w:rsidP="00AC70F5">
            <w:pPr>
              <w:jc w:val="both"/>
              <w:rPr>
                <w:sz w:val="22"/>
                <w:szCs w:val="22"/>
              </w:rPr>
            </w:pPr>
            <w:r w:rsidRPr="00AC70F5">
              <w:rPr>
                <w:sz w:val="22"/>
                <w:szCs w:val="22"/>
              </w:rPr>
              <w:t xml:space="preserve">- Thiết bị bảo vệ chống quá dòng phải được chọn và lắp đặt sao cho không để quá dòng trong một mạch làm ảnh hưởng đến hoạt động đúng của mạch dùng cho dịch vụ an toàn. </w:t>
            </w:r>
          </w:p>
          <w:p w14:paraId="1F4B6219" w14:textId="72BC3582" w:rsidR="00774F2A" w:rsidRPr="00AC70F5" w:rsidRDefault="00774F2A" w:rsidP="00AC70F5">
            <w:pPr>
              <w:jc w:val="both"/>
              <w:rPr>
                <w:sz w:val="22"/>
                <w:szCs w:val="22"/>
              </w:rPr>
            </w:pPr>
            <w:r w:rsidRPr="00AC70F5">
              <w:rPr>
                <w:sz w:val="22"/>
                <w:szCs w:val="22"/>
              </w:rPr>
              <w:t>Các trung tâm báo cháy phải được tiếp đất bảo vệ. Việc tiếp đất bảo vệ phải thỏa mãn yêu cầu của quy phạm nối đất thiết bị điện hiện hành.</w:t>
            </w:r>
          </w:p>
        </w:tc>
        <w:tc>
          <w:tcPr>
            <w:tcW w:w="2409" w:type="dxa"/>
          </w:tcPr>
          <w:p w14:paraId="47EA353B" w14:textId="77777777" w:rsidR="00774F2A" w:rsidRPr="00AC70F5" w:rsidRDefault="00774F2A" w:rsidP="00AC70F5">
            <w:pPr>
              <w:jc w:val="center"/>
              <w:rPr>
                <w:sz w:val="22"/>
                <w:szCs w:val="22"/>
              </w:rPr>
            </w:pPr>
            <w:r w:rsidRPr="00AC70F5">
              <w:rPr>
                <w:sz w:val="22"/>
                <w:szCs w:val="22"/>
              </w:rPr>
              <w:lastRenderedPageBreak/>
              <w:t>Điều 2.1.12.3</w:t>
            </w:r>
          </w:p>
          <w:p w14:paraId="7F08F916" w14:textId="1F904E1E" w:rsidR="00774F2A" w:rsidRPr="00AC70F5" w:rsidRDefault="00774F2A" w:rsidP="00AC70F5">
            <w:pPr>
              <w:jc w:val="center"/>
              <w:rPr>
                <w:sz w:val="22"/>
                <w:szCs w:val="22"/>
                <w:lang w:val="vi-VN"/>
              </w:rPr>
            </w:pPr>
            <w:r w:rsidRPr="00AC70F5">
              <w:rPr>
                <w:sz w:val="22"/>
                <w:szCs w:val="22"/>
              </w:rPr>
              <w:t>QCVN 12:2014</w:t>
            </w:r>
            <w:r w:rsidR="00ED0FC6" w:rsidRPr="00AC70F5">
              <w:rPr>
                <w:sz w:val="22"/>
                <w:szCs w:val="22"/>
                <w:lang w:val="vi-VN"/>
              </w:rPr>
              <w:t>/BXD</w:t>
            </w:r>
          </w:p>
          <w:p w14:paraId="1648CD56" w14:textId="77777777" w:rsidR="00774F2A" w:rsidRPr="00AC70F5" w:rsidRDefault="00774F2A" w:rsidP="00AC70F5">
            <w:pPr>
              <w:jc w:val="center"/>
              <w:rPr>
                <w:sz w:val="22"/>
                <w:szCs w:val="22"/>
              </w:rPr>
            </w:pPr>
          </w:p>
          <w:p w14:paraId="01FA17F7" w14:textId="77777777" w:rsidR="00774F2A" w:rsidRPr="00AC70F5" w:rsidRDefault="00774F2A" w:rsidP="00AC70F5">
            <w:pPr>
              <w:jc w:val="center"/>
              <w:rPr>
                <w:sz w:val="22"/>
                <w:szCs w:val="22"/>
              </w:rPr>
            </w:pPr>
          </w:p>
          <w:p w14:paraId="72760949" w14:textId="77777777" w:rsidR="00774F2A" w:rsidRPr="00AC70F5" w:rsidRDefault="00774F2A" w:rsidP="00AC70F5">
            <w:pPr>
              <w:jc w:val="center"/>
              <w:rPr>
                <w:sz w:val="22"/>
                <w:szCs w:val="22"/>
              </w:rPr>
            </w:pPr>
          </w:p>
          <w:p w14:paraId="354F3C52" w14:textId="77777777" w:rsidR="00774F2A" w:rsidRPr="00AC70F5" w:rsidRDefault="00774F2A" w:rsidP="00AC70F5">
            <w:pPr>
              <w:jc w:val="center"/>
              <w:rPr>
                <w:sz w:val="22"/>
                <w:szCs w:val="22"/>
              </w:rPr>
            </w:pPr>
          </w:p>
          <w:p w14:paraId="3BC9D780" w14:textId="77777777" w:rsidR="00774F2A" w:rsidRPr="00AC70F5" w:rsidRDefault="00774F2A" w:rsidP="00AC70F5">
            <w:pPr>
              <w:jc w:val="center"/>
              <w:rPr>
                <w:sz w:val="22"/>
                <w:szCs w:val="22"/>
              </w:rPr>
            </w:pPr>
            <w:r w:rsidRPr="00AC70F5">
              <w:rPr>
                <w:sz w:val="22"/>
                <w:szCs w:val="22"/>
              </w:rPr>
              <w:t>Điều 2.3.4.1</w:t>
            </w:r>
          </w:p>
          <w:p w14:paraId="2988AFB5" w14:textId="77777777" w:rsidR="00ED0FC6" w:rsidRPr="00AC70F5" w:rsidRDefault="00ED0FC6" w:rsidP="00AC70F5">
            <w:pPr>
              <w:jc w:val="center"/>
              <w:rPr>
                <w:sz w:val="22"/>
                <w:szCs w:val="22"/>
                <w:lang w:val="vi-VN"/>
              </w:rPr>
            </w:pPr>
            <w:r w:rsidRPr="00AC70F5">
              <w:rPr>
                <w:sz w:val="22"/>
                <w:szCs w:val="22"/>
              </w:rPr>
              <w:t>QCVN 12:2014</w:t>
            </w:r>
            <w:r w:rsidRPr="00AC70F5">
              <w:rPr>
                <w:sz w:val="22"/>
                <w:szCs w:val="22"/>
                <w:lang w:val="vi-VN"/>
              </w:rPr>
              <w:t>/BXD</w:t>
            </w:r>
          </w:p>
          <w:p w14:paraId="16D95E7E" w14:textId="77777777" w:rsidR="00774F2A" w:rsidRPr="00AC70F5" w:rsidRDefault="00774F2A" w:rsidP="00AC70F5">
            <w:pPr>
              <w:jc w:val="center"/>
              <w:rPr>
                <w:sz w:val="22"/>
                <w:szCs w:val="22"/>
              </w:rPr>
            </w:pPr>
          </w:p>
          <w:p w14:paraId="2C0AD075" w14:textId="77777777" w:rsidR="00774F2A" w:rsidRPr="00AC70F5" w:rsidRDefault="00774F2A" w:rsidP="00AC70F5">
            <w:pPr>
              <w:jc w:val="center"/>
              <w:rPr>
                <w:sz w:val="22"/>
                <w:szCs w:val="22"/>
              </w:rPr>
            </w:pPr>
            <w:r w:rsidRPr="00AC70F5">
              <w:rPr>
                <w:sz w:val="22"/>
                <w:szCs w:val="22"/>
              </w:rPr>
              <w:t>Điều 2.3.4.2</w:t>
            </w:r>
          </w:p>
          <w:p w14:paraId="032FD0B1" w14:textId="77777777" w:rsidR="00ED0FC6" w:rsidRPr="00AC70F5" w:rsidRDefault="00ED0FC6" w:rsidP="00AC70F5">
            <w:pPr>
              <w:jc w:val="center"/>
              <w:rPr>
                <w:sz w:val="22"/>
                <w:szCs w:val="22"/>
                <w:lang w:val="vi-VN"/>
              </w:rPr>
            </w:pPr>
            <w:r w:rsidRPr="00AC70F5">
              <w:rPr>
                <w:sz w:val="22"/>
                <w:szCs w:val="22"/>
              </w:rPr>
              <w:t>QCVN 12:2014</w:t>
            </w:r>
            <w:r w:rsidRPr="00AC70F5">
              <w:rPr>
                <w:sz w:val="22"/>
                <w:szCs w:val="22"/>
                <w:lang w:val="vi-VN"/>
              </w:rPr>
              <w:t>/BXD</w:t>
            </w:r>
          </w:p>
          <w:p w14:paraId="3316E12F" w14:textId="77777777" w:rsidR="00774F2A" w:rsidRPr="00AC70F5" w:rsidRDefault="00774F2A" w:rsidP="00AC70F5">
            <w:pPr>
              <w:jc w:val="center"/>
              <w:rPr>
                <w:sz w:val="22"/>
                <w:szCs w:val="22"/>
              </w:rPr>
            </w:pPr>
            <w:r w:rsidRPr="00AC70F5">
              <w:rPr>
                <w:sz w:val="22"/>
                <w:szCs w:val="22"/>
              </w:rPr>
              <w:t>Điều 2.3.8.3</w:t>
            </w:r>
          </w:p>
          <w:p w14:paraId="4634F383" w14:textId="77777777" w:rsidR="00ED0FC6" w:rsidRPr="00AC70F5" w:rsidRDefault="00ED0FC6" w:rsidP="00AC70F5">
            <w:pPr>
              <w:jc w:val="center"/>
              <w:rPr>
                <w:sz w:val="22"/>
                <w:szCs w:val="22"/>
                <w:lang w:val="vi-VN"/>
              </w:rPr>
            </w:pPr>
            <w:r w:rsidRPr="00AC70F5">
              <w:rPr>
                <w:sz w:val="22"/>
                <w:szCs w:val="22"/>
              </w:rPr>
              <w:t>QCVN 12:2014</w:t>
            </w:r>
            <w:r w:rsidRPr="00AC70F5">
              <w:rPr>
                <w:sz w:val="22"/>
                <w:szCs w:val="22"/>
                <w:lang w:val="vi-VN"/>
              </w:rPr>
              <w:t>/BXD</w:t>
            </w:r>
          </w:p>
          <w:p w14:paraId="423C0360" w14:textId="77777777" w:rsidR="00774F2A" w:rsidRPr="00AC70F5" w:rsidRDefault="00774F2A" w:rsidP="00AC70F5">
            <w:pPr>
              <w:jc w:val="center"/>
              <w:rPr>
                <w:sz w:val="22"/>
                <w:szCs w:val="22"/>
              </w:rPr>
            </w:pPr>
          </w:p>
          <w:p w14:paraId="135A45C8" w14:textId="77777777" w:rsidR="00774F2A" w:rsidRPr="00AC70F5" w:rsidRDefault="00774F2A" w:rsidP="00AC70F5">
            <w:pPr>
              <w:jc w:val="center"/>
              <w:rPr>
                <w:sz w:val="22"/>
                <w:szCs w:val="22"/>
              </w:rPr>
            </w:pPr>
          </w:p>
          <w:p w14:paraId="0933BD36" w14:textId="77777777" w:rsidR="00774F2A" w:rsidRPr="00AC70F5" w:rsidRDefault="00774F2A" w:rsidP="00AC70F5">
            <w:pPr>
              <w:jc w:val="center"/>
              <w:rPr>
                <w:sz w:val="22"/>
                <w:szCs w:val="22"/>
              </w:rPr>
            </w:pPr>
          </w:p>
          <w:p w14:paraId="20EE72E5" w14:textId="77777777" w:rsidR="00774F2A" w:rsidRPr="00AC70F5" w:rsidRDefault="00774F2A" w:rsidP="00AC70F5">
            <w:pPr>
              <w:jc w:val="center"/>
              <w:rPr>
                <w:sz w:val="22"/>
                <w:szCs w:val="22"/>
              </w:rPr>
            </w:pPr>
            <w:r w:rsidRPr="00AC70F5">
              <w:rPr>
                <w:sz w:val="22"/>
                <w:szCs w:val="22"/>
              </w:rPr>
              <w:t>Điều 2.3.8.4</w:t>
            </w:r>
          </w:p>
          <w:p w14:paraId="6D626451" w14:textId="77777777" w:rsidR="00ED0FC6" w:rsidRPr="00AC70F5" w:rsidRDefault="00ED0FC6" w:rsidP="00AC70F5">
            <w:pPr>
              <w:jc w:val="center"/>
              <w:rPr>
                <w:sz w:val="22"/>
                <w:szCs w:val="22"/>
                <w:lang w:val="vi-VN"/>
              </w:rPr>
            </w:pPr>
            <w:r w:rsidRPr="00AC70F5">
              <w:rPr>
                <w:sz w:val="22"/>
                <w:szCs w:val="22"/>
              </w:rPr>
              <w:t>QCVN 12:2014</w:t>
            </w:r>
            <w:r w:rsidRPr="00AC70F5">
              <w:rPr>
                <w:sz w:val="22"/>
                <w:szCs w:val="22"/>
                <w:lang w:val="vi-VN"/>
              </w:rPr>
              <w:t>/BXD</w:t>
            </w:r>
          </w:p>
          <w:p w14:paraId="6E44CD77" w14:textId="77777777" w:rsidR="00774F2A" w:rsidRPr="00AC70F5" w:rsidRDefault="00774F2A" w:rsidP="00AC70F5">
            <w:pPr>
              <w:jc w:val="center"/>
              <w:rPr>
                <w:sz w:val="22"/>
                <w:szCs w:val="22"/>
              </w:rPr>
            </w:pPr>
          </w:p>
          <w:p w14:paraId="608B3CE6" w14:textId="77777777" w:rsidR="00774F2A" w:rsidRPr="00AC70F5" w:rsidRDefault="00774F2A" w:rsidP="00AC70F5">
            <w:pPr>
              <w:jc w:val="center"/>
              <w:rPr>
                <w:sz w:val="22"/>
                <w:szCs w:val="22"/>
              </w:rPr>
            </w:pPr>
          </w:p>
          <w:p w14:paraId="58AC2855" w14:textId="77777777" w:rsidR="00774F2A" w:rsidRPr="00AC70F5" w:rsidRDefault="00774F2A" w:rsidP="00AC70F5">
            <w:pPr>
              <w:jc w:val="center"/>
              <w:rPr>
                <w:sz w:val="22"/>
                <w:szCs w:val="22"/>
              </w:rPr>
            </w:pPr>
            <w:r w:rsidRPr="00AC70F5">
              <w:rPr>
                <w:sz w:val="22"/>
                <w:szCs w:val="22"/>
              </w:rPr>
              <w:t>Điều 2.3.8.5</w:t>
            </w:r>
          </w:p>
          <w:p w14:paraId="6045742D" w14:textId="643027ED" w:rsidR="00774F2A" w:rsidRPr="00AC70F5" w:rsidRDefault="00ED0FC6" w:rsidP="00AC70F5">
            <w:pPr>
              <w:jc w:val="center"/>
              <w:rPr>
                <w:sz w:val="22"/>
                <w:szCs w:val="22"/>
                <w:lang w:val="vi-VN"/>
              </w:rPr>
            </w:pPr>
            <w:r w:rsidRPr="00AC70F5">
              <w:rPr>
                <w:sz w:val="22"/>
                <w:szCs w:val="22"/>
              </w:rPr>
              <w:t>QCVN 12:2014</w:t>
            </w:r>
            <w:r w:rsidRPr="00AC70F5">
              <w:rPr>
                <w:sz w:val="22"/>
                <w:szCs w:val="22"/>
                <w:lang w:val="vi-VN"/>
              </w:rPr>
              <w:t>/BXD</w:t>
            </w:r>
          </w:p>
          <w:p w14:paraId="6386C507" w14:textId="77777777" w:rsidR="00774F2A" w:rsidRPr="00AC70F5" w:rsidRDefault="00774F2A" w:rsidP="00AC70F5">
            <w:pPr>
              <w:jc w:val="center"/>
              <w:rPr>
                <w:sz w:val="22"/>
                <w:szCs w:val="22"/>
              </w:rPr>
            </w:pPr>
            <w:r w:rsidRPr="00AC70F5">
              <w:rPr>
                <w:sz w:val="22"/>
                <w:szCs w:val="22"/>
              </w:rPr>
              <w:t>Điều 5.13.1</w:t>
            </w:r>
          </w:p>
          <w:p w14:paraId="29FF17E0" w14:textId="37F852D5" w:rsidR="00774F2A" w:rsidRPr="00AC70F5" w:rsidRDefault="00ED0FC6" w:rsidP="00AC70F5">
            <w:pPr>
              <w:jc w:val="center"/>
              <w:rPr>
                <w:sz w:val="22"/>
                <w:szCs w:val="22"/>
                <w:lang w:val="vi-VN"/>
              </w:rPr>
            </w:pPr>
            <w:r w:rsidRPr="00AC70F5">
              <w:rPr>
                <w:sz w:val="22"/>
                <w:szCs w:val="22"/>
              </w:rPr>
              <w:t>QCVN 12:2014</w:t>
            </w:r>
            <w:r w:rsidRPr="00AC70F5">
              <w:rPr>
                <w:sz w:val="22"/>
                <w:szCs w:val="22"/>
                <w:lang w:val="vi-VN"/>
              </w:rPr>
              <w:t>/BXD</w:t>
            </w:r>
          </w:p>
        </w:tc>
        <w:tc>
          <w:tcPr>
            <w:tcW w:w="1303" w:type="dxa"/>
          </w:tcPr>
          <w:p w14:paraId="3A43A818" w14:textId="77777777" w:rsidR="00774F2A" w:rsidRPr="00AC70F5" w:rsidRDefault="00774F2A" w:rsidP="00AC70F5">
            <w:pPr>
              <w:rPr>
                <w:sz w:val="22"/>
                <w:szCs w:val="22"/>
              </w:rPr>
            </w:pPr>
          </w:p>
        </w:tc>
      </w:tr>
      <w:tr w:rsidR="00774F2A" w:rsidRPr="00AC70F5" w14:paraId="0A373064" w14:textId="77777777" w:rsidTr="00774F2A">
        <w:trPr>
          <w:trHeight w:val="543"/>
        </w:trPr>
        <w:tc>
          <w:tcPr>
            <w:tcW w:w="639" w:type="dxa"/>
          </w:tcPr>
          <w:p w14:paraId="32DEB25D" w14:textId="35617E1D" w:rsidR="00774F2A" w:rsidRPr="00AC70F5" w:rsidRDefault="00FA5C97" w:rsidP="00AC70F5">
            <w:pPr>
              <w:jc w:val="center"/>
              <w:rPr>
                <w:b/>
                <w:sz w:val="22"/>
                <w:szCs w:val="22"/>
              </w:rPr>
            </w:pPr>
            <w:r w:rsidRPr="00AC70F5">
              <w:rPr>
                <w:b/>
                <w:sz w:val="22"/>
                <w:szCs w:val="22"/>
              </w:rPr>
              <w:t>1.</w:t>
            </w:r>
            <w:r w:rsidR="00774F2A" w:rsidRPr="00AC70F5">
              <w:rPr>
                <w:b/>
                <w:sz w:val="22"/>
                <w:szCs w:val="22"/>
              </w:rPr>
              <w:t>3</w:t>
            </w:r>
          </w:p>
        </w:tc>
        <w:tc>
          <w:tcPr>
            <w:tcW w:w="2785" w:type="dxa"/>
          </w:tcPr>
          <w:p w14:paraId="246D7114" w14:textId="4FD9109A" w:rsidR="00774F2A" w:rsidRPr="00AC70F5" w:rsidRDefault="004E7048"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Dây dẫn</w:t>
            </w:r>
          </w:p>
        </w:tc>
        <w:tc>
          <w:tcPr>
            <w:tcW w:w="2100" w:type="dxa"/>
          </w:tcPr>
          <w:p w14:paraId="1597E2B3" w14:textId="77777777" w:rsidR="00774F2A" w:rsidRPr="00AC70F5" w:rsidRDefault="00774F2A" w:rsidP="00AC70F5">
            <w:pPr>
              <w:jc w:val="both"/>
              <w:rPr>
                <w:sz w:val="22"/>
                <w:szCs w:val="22"/>
              </w:rPr>
            </w:pPr>
          </w:p>
        </w:tc>
        <w:tc>
          <w:tcPr>
            <w:tcW w:w="5245" w:type="dxa"/>
          </w:tcPr>
          <w:p w14:paraId="7EE0A15C" w14:textId="31107DC2" w:rsidR="00774F2A" w:rsidRPr="00AC70F5" w:rsidRDefault="00774F2A" w:rsidP="00AC70F5">
            <w:pPr>
              <w:jc w:val="both"/>
              <w:rPr>
                <w:sz w:val="22"/>
                <w:szCs w:val="22"/>
                <w:shd w:val="clear" w:color="auto" w:fill="FFFFFF"/>
              </w:rPr>
            </w:pPr>
          </w:p>
        </w:tc>
        <w:tc>
          <w:tcPr>
            <w:tcW w:w="2409" w:type="dxa"/>
          </w:tcPr>
          <w:p w14:paraId="0A9B550D" w14:textId="555ECDF8" w:rsidR="00774F2A" w:rsidRPr="00AC70F5" w:rsidRDefault="00774F2A" w:rsidP="00AC70F5">
            <w:pPr>
              <w:jc w:val="center"/>
              <w:rPr>
                <w:sz w:val="22"/>
                <w:szCs w:val="22"/>
              </w:rPr>
            </w:pPr>
          </w:p>
        </w:tc>
        <w:tc>
          <w:tcPr>
            <w:tcW w:w="1303" w:type="dxa"/>
          </w:tcPr>
          <w:p w14:paraId="041A90F1" w14:textId="6A66907F" w:rsidR="00774F2A" w:rsidRPr="00AC70F5" w:rsidRDefault="00774F2A" w:rsidP="00AC70F5">
            <w:pPr>
              <w:rPr>
                <w:sz w:val="22"/>
                <w:szCs w:val="22"/>
              </w:rPr>
            </w:pPr>
          </w:p>
        </w:tc>
      </w:tr>
      <w:tr w:rsidR="004E7048" w:rsidRPr="00AC70F5" w14:paraId="0DD85FED" w14:textId="77777777" w:rsidTr="00774F2A">
        <w:trPr>
          <w:trHeight w:val="543"/>
        </w:trPr>
        <w:tc>
          <w:tcPr>
            <w:tcW w:w="639" w:type="dxa"/>
          </w:tcPr>
          <w:p w14:paraId="0527064B" w14:textId="1E955CCB" w:rsidR="004E7048" w:rsidRPr="00AC70F5" w:rsidRDefault="00AC70F5" w:rsidP="00AC70F5">
            <w:pPr>
              <w:jc w:val="center"/>
              <w:rPr>
                <w:b/>
                <w:sz w:val="22"/>
                <w:szCs w:val="22"/>
              </w:rPr>
            </w:pPr>
            <w:r>
              <w:rPr>
                <w:sz w:val="22"/>
                <w:szCs w:val="22"/>
              </w:rPr>
              <w:t>-</w:t>
            </w:r>
          </w:p>
        </w:tc>
        <w:tc>
          <w:tcPr>
            <w:tcW w:w="2785" w:type="dxa"/>
          </w:tcPr>
          <w:p w14:paraId="45290EFD" w14:textId="0BD1F53C" w:rsidR="004E7048" w:rsidRPr="00AC70F5" w:rsidRDefault="004E7048" w:rsidP="00AC70F5">
            <w:pPr>
              <w:pBdr>
                <w:top w:val="nil"/>
                <w:left w:val="nil"/>
                <w:bottom w:val="nil"/>
                <w:right w:val="nil"/>
                <w:between w:val="nil"/>
              </w:pBdr>
              <w:tabs>
                <w:tab w:val="center" w:pos="4320"/>
                <w:tab w:val="right" w:pos="8640"/>
              </w:tabs>
              <w:jc w:val="both"/>
              <w:rPr>
                <w:b/>
                <w:sz w:val="22"/>
                <w:szCs w:val="22"/>
              </w:rPr>
            </w:pPr>
            <w:r w:rsidRPr="00AC70F5">
              <w:rPr>
                <w:sz w:val="22"/>
                <w:szCs w:val="22"/>
              </w:rPr>
              <w:t>Mạch điện độc lập</w:t>
            </w:r>
          </w:p>
        </w:tc>
        <w:tc>
          <w:tcPr>
            <w:tcW w:w="2100" w:type="dxa"/>
          </w:tcPr>
          <w:p w14:paraId="5330CC09" w14:textId="77777777" w:rsidR="004E7048" w:rsidRPr="00AC70F5" w:rsidRDefault="004E7048" w:rsidP="00AC70F5">
            <w:pPr>
              <w:jc w:val="both"/>
              <w:rPr>
                <w:sz w:val="22"/>
                <w:szCs w:val="22"/>
              </w:rPr>
            </w:pPr>
          </w:p>
        </w:tc>
        <w:tc>
          <w:tcPr>
            <w:tcW w:w="5245" w:type="dxa"/>
          </w:tcPr>
          <w:p w14:paraId="12106417" w14:textId="10B9B81F" w:rsidR="004E7048" w:rsidRPr="00AC70F5" w:rsidRDefault="004E7048" w:rsidP="00AC70F5">
            <w:pPr>
              <w:jc w:val="both"/>
              <w:rPr>
                <w:sz w:val="22"/>
                <w:szCs w:val="22"/>
              </w:rPr>
            </w:pPr>
            <w:r w:rsidRPr="00AC70F5">
              <w:rPr>
                <w:sz w:val="22"/>
                <w:szCs w:val="22"/>
              </w:rPr>
              <w:t>Mạch điện của dịch vụ an toàn phải độc lập với các mạch khác</w:t>
            </w:r>
          </w:p>
        </w:tc>
        <w:tc>
          <w:tcPr>
            <w:tcW w:w="2409" w:type="dxa"/>
          </w:tcPr>
          <w:p w14:paraId="3FD92F04" w14:textId="77777777" w:rsidR="004E7048" w:rsidRPr="00AC70F5" w:rsidRDefault="004E7048" w:rsidP="00AC70F5">
            <w:pPr>
              <w:jc w:val="center"/>
              <w:rPr>
                <w:sz w:val="22"/>
                <w:szCs w:val="22"/>
              </w:rPr>
            </w:pPr>
            <w:r w:rsidRPr="00AC70F5">
              <w:rPr>
                <w:sz w:val="22"/>
                <w:szCs w:val="22"/>
                <w:lang w:val="vi-VN"/>
              </w:rPr>
              <w:t xml:space="preserve"> </w:t>
            </w:r>
            <w:r w:rsidRPr="00AC70F5">
              <w:rPr>
                <w:sz w:val="22"/>
                <w:szCs w:val="22"/>
              </w:rPr>
              <w:t xml:space="preserve">2.3.8.1 </w:t>
            </w:r>
          </w:p>
          <w:p w14:paraId="19DC92A3" w14:textId="09ED774F" w:rsidR="004E7048" w:rsidRPr="00AC70F5" w:rsidRDefault="004E7048" w:rsidP="00AC70F5">
            <w:pPr>
              <w:jc w:val="center"/>
              <w:rPr>
                <w:sz w:val="22"/>
                <w:szCs w:val="22"/>
                <w:lang w:val="vi-VN"/>
              </w:rPr>
            </w:pPr>
            <w:r w:rsidRPr="00AC70F5">
              <w:rPr>
                <w:sz w:val="22"/>
                <w:szCs w:val="22"/>
              </w:rPr>
              <w:t>QCVN 12:2014/BXD</w:t>
            </w:r>
          </w:p>
        </w:tc>
        <w:tc>
          <w:tcPr>
            <w:tcW w:w="1303" w:type="dxa"/>
          </w:tcPr>
          <w:p w14:paraId="3DF2273F" w14:textId="77777777" w:rsidR="004E7048" w:rsidRPr="00AC70F5" w:rsidRDefault="004E7048" w:rsidP="00AC70F5">
            <w:pPr>
              <w:rPr>
                <w:sz w:val="22"/>
                <w:szCs w:val="22"/>
              </w:rPr>
            </w:pPr>
          </w:p>
        </w:tc>
      </w:tr>
      <w:tr w:rsidR="004E7048" w:rsidRPr="00AC70F5" w14:paraId="6BC46581" w14:textId="77777777" w:rsidTr="00774F2A">
        <w:trPr>
          <w:trHeight w:val="543"/>
        </w:trPr>
        <w:tc>
          <w:tcPr>
            <w:tcW w:w="639" w:type="dxa"/>
          </w:tcPr>
          <w:p w14:paraId="543EDEFE" w14:textId="511FA69D" w:rsidR="004E7048" w:rsidRPr="00AC70F5" w:rsidRDefault="00AC70F5" w:rsidP="00AC70F5">
            <w:pPr>
              <w:jc w:val="center"/>
              <w:rPr>
                <w:b/>
                <w:sz w:val="22"/>
                <w:szCs w:val="22"/>
              </w:rPr>
            </w:pPr>
            <w:r>
              <w:rPr>
                <w:sz w:val="22"/>
                <w:szCs w:val="22"/>
              </w:rPr>
              <w:t>-</w:t>
            </w:r>
          </w:p>
        </w:tc>
        <w:tc>
          <w:tcPr>
            <w:tcW w:w="2785" w:type="dxa"/>
          </w:tcPr>
          <w:p w14:paraId="0AFD9B35" w14:textId="7F6AA2A0" w:rsidR="004E7048" w:rsidRPr="00AC70F5" w:rsidRDefault="004E7048" w:rsidP="00AC70F5">
            <w:pPr>
              <w:pBdr>
                <w:top w:val="nil"/>
                <w:left w:val="nil"/>
                <w:bottom w:val="nil"/>
                <w:right w:val="nil"/>
                <w:between w:val="nil"/>
              </w:pBdr>
              <w:tabs>
                <w:tab w:val="center" w:pos="4320"/>
                <w:tab w:val="right" w:pos="8640"/>
              </w:tabs>
              <w:jc w:val="both"/>
              <w:rPr>
                <w:b/>
                <w:sz w:val="22"/>
                <w:szCs w:val="22"/>
              </w:rPr>
            </w:pPr>
            <w:r w:rsidRPr="00AC70F5">
              <w:rPr>
                <w:sz w:val="22"/>
                <w:szCs w:val="22"/>
              </w:rPr>
              <w:t>Yêu cầu chống cháy</w:t>
            </w:r>
          </w:p>
        </w:tc>
        <w:tc>
          <w:tcPr>
            <w:tcW w:w="2100" w:type="dxa"/>
          </w:tcPr>
          <w:p w14:paraId="3E37E711" w14:textId="77777777" w:rsidR="004E7048" w:rsidRPr="00AC70F5" w:rsidRDefault="004E7048" w:rsidP="00AC70F5">
            <w:pPr>
              <w:jc w:val="both"/>
              <w:rPr>
                <w:sz w:val="22"/>
                <w:szCs w:val="22"/>
              </w:rPr>
            </w:pPr>
          </w:p>
        </w:tc>
        <w:tc>
          <w:tcPr>
            <w:tcW w:w="5245" w:type="dxa"/>
          </w:tcPr>
          <w:p w14:paraId="38EDCA96" w14:textId="77777777" w:rsidR="004E7048" w:rsidRPr="00AC70F5" w:rsidRDefault="004E7048" w:rsidP="00AC70F5">
            <w:pPr>
              <w:jc w:val="both"/>
              <w:rPr>
                <w:sz w:val="22"/>
                <w:szCs w:val="22"/>
              </w:rPr>
            </w:pPr>
            <w:r w:rsidRPr="00AC70F5">
              <w:rPr>
                <w:sz w:val="22"/>
                <w:szCs w:val="22"/>
              </w:rPr>
              <w:t xml:space="preserve">- Dây dẫn và cáp cấp điện cho các phụ tải phục vụ công tác PCCC, công tác thoát hiểm khi xảy ra hỏa hoạn phải dùng dây dẫn và cáp điện có lớp vỏ là vật liệu chống cháy. </w:t>
            </w:r>
          </w:p>
          <w:p w14:paraId="01A85477" w14:textId="1581BD14" w:rsidR="004E7048" w:rsidRPr="00AC70F5" w:rsidRDefault="004E7048" w:rsidP="00AC70F5">
            <w:pPr>
              <w:jc w:val="both"/>
              <w:rPr>
                <w:sz w:val="22"/>
                <w:szCs w:val="22"/>
              </w:rPr>
            </w:pPr>
            <w:r w:rsidRPr="00AC70F5">
              <w:rPr>
                <w:i/>
                <w:sz w:val="22"/>
                <w:szCs w:val="22"/>
              </w:rPr>
              <w:t xml:space="preserve">Lưu ý: Trường hợp dùng nguồn phụ là UPS để cấp cho thiết bị ngoại vi (van điện từ, chuông, đèn…) đảm bảo dung lượng, thời gian sử dụng 24h cho thiết bị hoạt động ở chế độ thường trực và 30 phút khi có cháy thì không yêu cầu dây cấp nguồn cho UPS là dây chống cháy, chỉ yêu cầu dây chống cháy từ UPS đến thiết bị sử dụng. Trường hợp chỉ sử dung bộ đổi nguồn (AC sang DC) không có bộ </w:t>
            </w:r>
            <w:r w:rsidRPr="00AC70F5">
              <w:rPr>
                <w:i/>
                <w:sz w:val="22"/>
                <w:szCs w:val="22"/>
              </w:rPr>
              <w:lastRenderedPageBreak/>
              <w:t>lưu điện thì yêu cầu toàn bộ dây dẫn phải bảo đảm chống cháy theo quy định.</w:t>
            </w:r>
          </w:p>
        </w:tc>
        <w:tc>
          <w:tcPr>
            <w:tcW w:w="2409" w:type="dxa"/>
          </w:tcPr>
          <w:p w14:paraId="2D3F60EA" w14:textId="77777777" w:rsidR="004E7048" w:rsidRPr="00AC70F5" w:rsidRDefault="004E7048" w:rsidP="00AC70F5">
            <w:pPr>
              <w:jc w:val="center"/>
              <w:rPr>
                <w:sz w:val="22"/>
                <w:szCs w:val="22"/>
                <w:lang w:val="vi-VN"/>
              </w:rPr>
            </w:pPr>
            <w:r w:rsidRPr="00AC70F5">
              <w:rPr>
                <w:sz w:val="22"/>
                <w:szCs w:val="22"/>
                <w:lang w:val="vi-VN"/>
              </w:rPr>
              <w:lastRenderedPageBreak/>
              <w:t xml:space="preserve"> 5.3 </w:t>
            </w:r>
          </w:p>
          <w:p w14:paraId="7375B0C5" w14:textId="77777777" w:rsidR="004E7048" w:rsidRPr="00AC70F5" w:rsidRDefault="004E7048" w:rsidP="00AC70F5">
            <w:pPr>
              <w:jc w:val="center"/>
              <w:rPr>
                <w:sz w:val="22"/>
                <w:szCs w:val="22"/>
                <w:lang w:val="vi-VN"/>
              </w:rPr>
            </w:pPr>
            <w:r w:rsidRPr="00AC70F5">
              <w:rPr>
                <w:sz w:val="22"/>
                <w:szCs w:val="22"/>
                <w:lang w:val="vi-VN"/>
              </w:rPr>
              <w:t>TCVN 9207:2012</w:t>
            </w:r>
          </w:p>
          <w:p w14:paraId="050B6583" w14:textId="77777777" w:rsidR="004E7048" w:rsidRPr="00AC70F5" w:rsidRDefault="004E7048" w:rsidP="00AC70F5">
            <w:pPr>
              <w:jc w:val="center"/>
              <w:rPr>
                <w:sz w:val="22"/>
                <w:szCs w:val="22"/>
                <w:lang w:val="vi-VN"/>
              </w:rPr>
            </w:pPr>
          </w:p>
          <w:p w14:paraId="31BD122D" w14:textId="77777777" w:rsidR="004E7048" w:rsidRPr="00AC70F5" w:rsidRDefault="004E7048" w:rsidP="00AC70F5">
            <w:pPr>
              <w:jc w:val="center"/>
              <w:rPr>
                <w:sz w:val="22"/>
                <w:szCs w:val="22"/>
                <w:lang w:val="vi-VN"/>
              </w:rPr>
            </w:pPr>
          </w:p>
        </w:tc>
        <w:tc>
          <w:tcPr>
            <w:tcW w:w="1303" w:type="dxa"/>
          </w:tcPr>
          <w:p w14:paraId="3D6F23FD" w14:textId="77777777" w:rsidR="004E7048" w:rsidRPr="00AC70F5" w:rsidRDefault="004E7048" w:rsidP="00AC70F5">
            <w:pPr>
              <w:rPr>
                <w:sz w:val="22"/>
                <w:szCs w:val="22"/>
              </w:rPr>
            </w:pPr>
          </w:p>
        </w:tc>
      </w:tr>
      <w:tr w:rsidR="004E7048" w:rsidRPr="00AC70F5" w14:paraId="2EBD04D3" w14:textId="77777777" w:rsidTr="00774F2A">
        <w:trPr>
          <w:trHeight w:val="543"/>
        </w:trPr>
        <w:tc>
          <w:tcPr>
            <w:tcW w:w="639" w:type="dxa"/>
          </w:tcPr>
          <w:p w14:paraId="75726CDA" w14:textId="47F84E71" w:rsidR="004E7048" w:rsidRPr="00AC70F5" w:rsidRDefault="00AC70F5" w:rsidP="00AC70F5">
            <w:pPr>
              <w:jc w:val="center"/>
              <w:rPr>
                <w:sz w:val="22"/>
                <w:szCs w:val="22"/>
              </w:rPr>
            </w:pPr>
            <w:r>
              <w:rPr>
                <w:sz w:val="22"/>
                <w:szCs w:val="22"/>
              </w:rPr>
              <w:t>-</w:t>
            </w:r>
          </w:p>
        </w:tc>
        <w:tc>
          <w:tcPr>
            <w:tcW w:w="2785" w:type="dxa"/>
          </w:tcPr>
          <w:p w14:paraId="41C6EE97" w14:textId="59264E8E" w:rsidR="004E7048" w:rsidRPr="00AC70F5" w:rsidRDefault="004E7048" w:rsidP="00AC70F5">
            <w:pPr>
              <w:pBdr>
                <w:top w:val="nil"/>
                <w:left w:val="nil"/>
                <w:bottom w:val="nil"/>
                <w:right w:val="nil"/>
                <w:between w:val="nil"/>
              </w:pBdr>
              <w:tabs>
                <w:tab w:val="center" w:pos="4320"/>
                <w:tab w:val="right" w:pos="8640"/>
              </w:tabs>
              <w:jc w:val="both"/>
              <w:rPr>
                <w:sz w:val="22"/>
                <w:szCs w:val="22"/>
              </w:rPr>
            </w:pPr>
            <w:r w:rsidRPr="00AC70F5">
              <w:rPr>
                <w:sz w:val="22"/>
                <w:szCs w:val="22"/>
              </w:rPr>
              <w:t>Yêu cầu bổ sung đối với nhà chung cư thuộc nhóm nguy hiểm cháy theo công năng F1.3 có chiều cao PCCC</w:t>
            </w:r>
            <w:r w:rsidRPr="00AC70F5">
              <w:rPr>
                <w:sz w:val="22"/>
                <w:szCs w:val="22"/>
              </w:rPr>
              <w:br/>
              <w:t>từ trên 75 m đến 150 m; Nhà (có chiều cao PCCC từ trên 50 m đến 150 m) thuộc nhóm F1.2, F4.2, F4.3 và nhà hỗn hợp</w:t>
            </w:r>
          </w:p>
        </w:tc>
        <w:tc>
          <w:tcPr>
            <w:tcW w:w="2100" w:type="dxa"/>
          </w:tcPr>
          <w:p w14:paraId="07BBF964" w14:textId="77777777" w:rsidR="004E7048" w:rsidRPr="00AC70F5" w:rsidRDefault="004E7048" w:rsidP="00AC70F5">
            <w:pPr>
              <w:jc w:val="both"/>
              <w:rPr>
                <w:sz w:val="22"/>
                <w:szCs w:val="22"/>
              </w:rPr>
            </w:pPr>
          </w:p>
        </w:tc>
        <w:tc>
          <w:tcPr>
            <w:tcW w:w="5245" w:type="dxa"/>
          </w:tcPr>
          <w:p w14:paraId="2DA08BE2" w14:textId="77777777" w:rsidR="004E7048" w:rsidRPr="00AC70F5" w:rsidRDefault="004E7048" w:rsidP="00AC70F5">
            <w:pPr>
              <w:jc w:val="both"/>
              <w:rPr>
                <w:sz w:val="22"/>
                <w:szCs w:val="22"/>
              </w:rPr>
            </w:pPr>
            <w:r w:rsidRPr="00AC70F5">
              <w:rPr>
                <w:sz w:val="22"/>
                <w:szCs w:val="22"/>
                <w:lang w:val="vi-VN"/>
              </w:rPr>
              <w:t xml:space="preserve">- </w:t>
            </w:r>
            <w:r w:rsidRPr="00AC70F5">
              <w:rPr>
                <w:sz w:val="22"/>
                <w:szCs w:val="22"/>
              </w:rPr>
              <w:t>Dây điện và cáp điện từ thiết bị phân phối đầu vào đến các hệ thống bảo vệ chống cháy (thiết bị điện của hệ thống chữa cháy, báo cháy, hút xả khói, chiếu sáng thoát nạn và tương tự) phải được thực hiện bằng các cáp có khả năng chịu lửa (dây điện và cáp điện có lớp khoáng hoặc dây điện và cáp điện khác có giới hạn chịu lửa không thấp hơn 120 phút)</w:t>
            </w:r>
          </w:p>
          <w:p w14:paraId="515B1F55" w14:textId="03231EF8" w:rsidR="004E7048" w:rsidRPr="00AC70F5" w:rsidRDefault="004E7048" w:rsidP="00AC70F5">
            <w:pPr>
              <w:jc w:val="both"/>
              <w:rPr>
                <w:sz w:val="22"/>
                <w:szCs w:val="22"/>
              </w:rPr>
            </w:pPr>
            <w:r w:rsidRPr="00AC70F5">
              <w:rPr>
                <w:sz w:val="22"/>
                <w:szCs w:val="22"/>
              </w:rPr>
              <w:t>Lưu ý: không yêu cầu cáp chống cháy dẫn nguồn điện lưới đến đèn chiếu sáng sự cố, chỉ dẫn thoát nạn khi chúng có nguồn ắc quy, pin dự phòng riêng; chỉ yêu cầu đối với dây dẫn từ UPS đến đèn chiếu sáng sự cố, chỉ dẫn thoát nạn khi sử dụng nguồn từ UPS để cấp điện (dây điện và cáp điện có lớp khoáng hoặc dây điện và cáp điện khác có giới hạn chịu lửa không thấp hơn 120 phút)</w:t>
            </w:r>
          </w:p>
        </w:tc>
        <w:tc>
          <w:tcPr>
            <w:tcW w:w="2409" w:type="dxa"/>
          </w:tcPr>
          <w:p w14:paraId="7567B69B" w14:textId="77777777" w:rsidR="004E7048" w:rsidRPr="00AC70F5" w:rsidRDefault="004E7048" w:rsidP="00AC70F5">
            <w:pPr>
              <w:jc w:val="center"/>
              <w:rPr>
                <w:sz w:val="22"/>
                <w:szCs w:val="22"/>
                <w:lang w:val="vi-VN"/>
              </w:rPr>
            </w:pPr>
            <w:r w:rsidRPr="00AC70F5">
              <w:rPr>
                <w:sz w:val="22"/>
                <w:szCs w:val="22"/>
                <w:lang w:val="vi-VN"/>
              </w:rPr>
              <w:t xml:space="preserve">A.2.28.8 và A.3.1.17 </w:t>
            </w:r>
          </w:p>
          <w:p w14:paraId="2FCDEDF3" w14:textId="26D54017" w:rsidR="004E7048" w:rsidRPr="00AC70F5" w:rsidRDefault="004E7048" w:rsidP="00AC70F5">
            <w:pPr>
              <w:jc w:val="center"/>
              <w:rPr>
                <w:sz w:val="22"/>
                <w:szCs w:val="22"/>
                <w:lang w:val="vi-VN"/>
              </w:rPr>
            </w:pPr>
            <w:r w:rsidRPr="00AC70F5">
              <w:rPr>
                <w:sz w:val="22"/>
                <w:szCs w:val="22"/>
              </w:rPr>
              <w:t>QCVN 06:2022/BXD</w:t>
            </w:r>
          </w:p>
        </w:tc>
        <w:tc>
          <w:tcPr>
            <w:tcW w:w="1303" w:type="dxa"/>
          </w:tcPr>
          <w:p w14:paraId="0A2E569A" w14:textId="77777777" w:rsidR="004E7048" w:rsidRPr="00AC70F5" w:rsidRDefault="004E7048" w:rsidP="00AC70F5">
            <w:pPr>
              <w:rPr>
                <w:sz w:val="22"/>
                <w:szCs w:val="22"/>
              </w:rPr>
            </w:pPr>
          </w:p>
        </w:tc>
      </w:tr>
      <w:tr w:rsidR="00774F2A" w:rsidRPr="00AC70F5" w14:paraId="2EDB78B7" w14:textId="77777777" w:rsidTr="007739FB">
        <w:trPr>
          <w:trHeight w:val="321"/>
        </w:trPr>
        <w:tc>
          <w:tcPr>
            <w:tcW w:w="639" w:type="dxa"/>
          </w:tcPr>
          <w:p w14:paraId="16700B1E" w14:textId="750B7FCB" w:rsidR="00774F2A" w:rsidRPr="00AC70F5" w:rsidRDefault="00FA5C97" w:rsidP="00AC70F5">
            <w:pPr>
              <w:jc w:val="center"/>
              <w:rPr>
                <w:b/>
                <w:sz w:val="22"/>
                <w:szCs w:val="22"/>
              </w:rPr>
            </w:pPr>
            <w:r w:rsidRPr="00AC70F5">
              <w:rPr>
                <w:b/>
                <w:sz w:val="22"/>
                <w:szCs w:val="22"/>
              </w:rPr>
              <w:t>2</w:t>
            </w:r>
          </w:p>
        </w:tc>
        <w:tc>
          <w:tcPr>
            <w:tcW w:w="2785" w:type="dxa"/>
          </w:tcPr>
          <w:p w14:paraId="63674587" w14:textId="2F612A2D" w:rsidR="00774F2A" w:rsidRPr="00AC70F5" w:rsidRDefault="00774F2A"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 xml:space="preserve">Yêu cầu riêng </w:t>
            </w:r>
          </w:p>
        </w:tc>
        <w:tc>
          <w:tcPr>
            <w:tcW w:w="2100" w:type="dxa"/>
          </w:tcPr>
          <w:p w14:paraId="0BE33EC3" w14:textId="77777777" w:rsidR="00774F2A" w:rsidRPr="00AC70F5" w:rsidRDefault="00774F2A" w:rsidP="00AC70F5">
            <w:pPr>
              <w:jc w:val="both"/>
              <w:rPr>
                <w:sz w:val="22"/>
                <w:szCs w:val="22"/>
              </w:rPr>
            </w:pPr>
          </w:p>
        </w:tc>
        <w:tc>
          <w:tcPr>
            <w:tcW w:w="5245" w:type="dxa"/>
          </w:tcPr>
          <w:p w14:paraId="27EB75D7" w14:textId="77777777" w:rsidR="00774F2A" w:rsidRPr="00AC70F5" w:rsidRDefault="00774F2A" w:rsidP="00AC70F5">
            <w:pPr>
              <w:jc w:val="both"/>
              <w:rPr>
                <w:sz w:val="22"/>
                <w:szCs w:val="22"/>
              </w:rPr>
            </w:pPr>
          </w:p>
        </w:tc>
        <w:tc>
          <w:tcPr>
            <w:tcW w:w="2409" w:type="dxa"/>
          </w:tcPr>
          <w:p w14:paraId="0F147906" w14:textId="77777777" w:rsidR="00774F2A" w:rsidRPr="00AC70F5" w:rsidRDefault="00774F2A" w:rsidP="00AC70F5">
            <w:pPr>
              <w:jc w:val="center"/>
              <w:rPr>
                <w:sz w:val="22"/>
                <w:szCs w:val="22"/>
              </w:rPr>
            </w:pPr>
          </w:p>
        </w:tc>
        <w:tc>
          <w:tcPr>
            <w:tcW w:w="1303" w:type="dxa"/>
          </w:tcPr>
          <w:p w14:paraId="1F738C56" w14:textId="77777777" w:rsidR="00774F2A" w:rsidRPr="00AC70F5" w:rsidRDefault="00774F2A" w:rsidP="00AC70F5">
            <w:pPr>
              <w:rPr>
                <w:sz w:val="22"/>
                <w:szCs w:val="22"/>
              </w:rPr>
            </w:pPr>
          </w:p>
        </w:tc>
      </w:tr>
      <w:tr w:rsidR="00774F2A" w:rsidRPr="00AC70F5" w14:paraId="33E74A55" w14:textId="77777777" w:rsidTr="007739FB">
        <w:trPr>
          <w:trHeight w:val="321"/>
        </w:trPr>
        <w:tc>
          <w:tcPr>
            <w:tcW w:w="639" w:type="dxa"/>
          </w:tcPr>
          <w:p w14:paraId="5E0E0C00" w14:textId="38312974" w:rsidR="00774F2A" w:rsidRPr="00AC70F5" w:rsidRDefault="00FA5C97" w:rsidP="00AC70F5">
            <w:pPr>
              <w:jc w:val="center"/>
              <w:rPr>
                <w:b/>
                <w:sz w:val="22"/>
                <w:szCs w:val="22"/>
              </w:rPr>
            </w:pPr>
            <w:r w:rsidRPr="00AC70F5">
              <w:rPr>
                <w:b/>
                <w:sz w:val="22"/>
                <w:szCs w:val="22"/>
              </w:rPr>
              <w:t>2.1</w:t>
            </w:r>
          </w:p>
        </w:tc>
        <w:tc>
          <w:tcPr>
            <w:tcW w:w="2785" w:type="dxa"/>
          </w:tcPr>
          <w:p w14:paraId="5BEF4F3D" w14:textId="11A4398B" w:rsidR="00774F2A" w:rsidRPr="00AC70F5" w:rsidRDefault="00774F2A"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Hệ thống báo cháy</w:t>
            </w:r>
          </w:p>
        </w:tc>
        <w:tc>
          <w:tcPr>
            <w:tcW w:w="2100" w:type="dxa"/>
          </w:tcPr>
          <w:p w14:paraId="06BFBEF1" w14:textId="6704E344" w:rsidR="00774F2A" w:rsidRPr="00AC70F5" w:rsidRDefault="00774F2A" w:rsidP="00AC70F5">
            <w:pPr>
              <w:jc w:val="both"/>
              <w:rPr>
                <w:sz w:val="22"/>
                <w:szCs w:val="22"/>
              </w:rPr>
            </w:pPr>
          </w:p>
        </w:tc>
        <w:tc>
          <w:tcPr>
            <w:tcW w:w="5245" w:type="dxa"/>
          </w:tcPr>
          <w:p w14:paraId="3BC9737B" w14:textId="77777777" w:rsidR="00774F2A" w:rsidRPr="00AC70F5" w:rsidRDefault="00774F2A" w:rsidP="00AC70F5">
            <w:pPr>
              <w:jc w:val="both"/>
              <w:rPr>
                <w:sz w:val="22"/>
                <w:szCs w:val="22"/>
              </w:rPr>
            </w:pPr>
            <w:r w:rsidRPr="00AC70F5">
              <w:rPr>
                <w:sz w:val="22"/>
                <w:szCs w:val="22"/>
              </w:rPr>
              <w:t>Trung tâm của hệ thống báo cháy phải có hai nguồn điện độc lập: Một nguồn 220 V xoay chiều và một nguồn là ắc quy dự phòng.</w:t>
            </w:r>
          </w:p>
          <w:p w14:paraId="3A600509" w14:textId="01B5B0FD" w:rsidR="00774F2A" w:rsidRPr="00AC70F5" w:rsidRDefault="00774F2A" w:rsidP="00AC70F5">
            <w:pPr>
              <w:jc w:val="both"/>
              <w:rPr>
                <w:sz w:val="22"/>
                <w:szCs w:val="22"/>
              </w:rPr>
            </w:pPr>
            <w:r w:rsidRPr="00AC70F5">
              <w:rPr>
                <w:sz w:val="22"/>
                <w:szCs w:val="22"/>
              </w:rPr>
              <w:t>Dung lượng của ắc quy dự phòng phải bảo đảm ít nhất 24 giờ cho thiết bị hoạt động ở chế độ thường trực và 30 phút khi có cháy</w:t>
            </w:r>
          </w:p>
          <w:p w14:paraId="0C0CD1B0" w14:textId="77777777" w:rsidR="00774F2A" w:rsidRPr="00AC70F5" w:rsidRDefault="00774F2A" w:rsidP="00AC70F5">
            <w:pPr>
              <w:jc w:val="both"/>
              <w:rPr>
                <w:sz w:val="22"/>
                <w:szCs w:val="22"/>
              </w:rPr>
            </w:pPr>
            <w:r w:rsidRPr="00AC70F5">
              <w:rPr>
                <w:sz w:val="22"/>
                <w:szCs w:val="22"/>
              </w:rPr>
              <w:t xml:space="preserve">Khi sử dụng ắc quy làm nguồn điện, ắc quy phải được nạp điện tự động </w:t>
            </w:r>
          </w:p>
          <w:p w14:paraId="62D4FE63" w14:textId="77777777" w:rsidR="00774F2A" w:rsidRPr="00AC70F5" w:rsidRDefault="00774F2A" w:rsidP="00AC70F5">
            <w:pPr>
              <w:jc w:val="both"/>
              <w:rPr>
                <w:sz w:val="22"/>
                <w:szCs w:val="22"/>
              </w:rPr>
            </w:pPr>
          </w:p>
          <w:p w14:paraId="050CC69F" w14:textId="743ACC14" w:rsidR="00774F2A" w:rsidRPr="00AC70F5" w:rsidRDefault="00774F2A" w:rsidP="00AC70F5">
            <w:pPr>
              <w:jc w:val="both"/>
              <w:rPr>
                <w:sz w:val="22"/>
                <w:szCs w:val="22"/>
              </w:rPr>
            </w:pPr>
            <w:r w:rsidRPr="00AC70F5">
              <w:rPr>
                <w:sz w:val="22"/>
                <w:szCs w:val="22"/>
                <w:shd w:val="clear" w:color="auto" w:fill="FFFFFF"/>
              </w:rPr>
              <w:t>Đối với các thiết bị điện có nguồn dự phòng riêng (ví dụ bơm diezen, tủ chống cháy có ắc quy dự phòng) thì chỉ cần một nguồn điện lưới, nhưng nguồn dự phòng riêng này phải đảm bảo hoạt động bình thường khi có cháy.</w:t>
            </w:r>
          </w:p>
        </w:tc>
        <w:tc>
          <w:tcPr>
            <w:tcW w:w="2409" w:type="dxa"/>
          </w:tcPr>
          <w:p w14:paraId="3E693735" w14:textId="77777777" w:rsidR="00774F2A" w:rsidRPr="00AC70F5" w:rsidRDefault="00774F2A" w:rsidP="00AC70F5">
            <w:pPr>
              <w:jc w:val="center"/>
              <w:rPr>
                <w:sz w:val="22"/>
                <w:szCs w:val="22"/>
              </w:rPr>
            </w:pPr>
            <w:r w:rsidRPr="00AC70F5">
              <w:rPr>
                <w:sz w:val="22"/>
                <w:szCs w:val="22"/>
              </w:rPr>
              <w:t xml:space="preserve">Điều 5.13 </w:t>
            </w:r>
          </w:p>
          <w:p w14:paraId="361CBAC2" w14:textId="6577D0BB" w:rsidR="00774F2A" w:rsidRPr="00AC70F5" w:rsidRDefault="00774F2A" w:rsidP="00AC70F5">
            <w:pPr>
              <w:jc w:val="center"/>
              <w:rPr>
                <w:sz w:val="22"/>
                <w:szCs w:val="22"/>
              </w:rPr>
            </w:pPr>
            <w:r w:rsidRPr="00AC70F5">
              <w:rPr>
                <w:sz w:val="22"/>
                <w:szCs w:val="22"/>
              </w:rPr>
              <w:t>TCVN 7568-14:2025</w:t>
            </w:r>
          </w:p>
          <w:p w14:paraId="562C7589" w14:textId="0EB3FF1D" w:rsidR="00774F2A" w:rsidRPr="00AC70F5" w:rsidRDefault="00774F2A" w:rsidP="00AC70F5">
            <w:pPr>
              <w:jc w:val="center"/>
              <w:rPr>
                <w:sz w:val="22"/>
                <w:szCs w:val="22"/>
              </w:rPr>
            </w:pPr>
          </w:p>
          <w:p w14:paraId="17F36E6B" w14:textId="77777777" w:rsidR="00774F2A" w:rsidRPr="00AC70F5" w:rsidRDefault="00774F2A" w:rsidP="00AC70F5">
            <w:pPr>
              <w:rPr>
                <w:sz w:val="22"/>
                <w:szCs w:val="22"/>
              </w:rPr>
            </w:pPr>
          </w:p>
          <w:p w14:paraId="5014BA27" w14:textId="77777777" w:rsidR="00774F2A" w:rsidRPr="00AC70F5" w:rsidRDefault="00774F2A" w:rsidP="00AC70F5">
            <w:pPr>
              <w:rPr>
                <w:sz w:val="22"/>
                <w:szCs w:val="22"/>
              </w:rPr>
            </w:pPr>
          </w:p>
          <w:p w14:paraId="29776270" w14:textId="77777777" w:rsidR="00774F2A" w:rsidRPr="00AC70F5" w:rsidRDefault="00774F2A" w:rsidP="00AC70F5">
            <w:pPr>
              <w:rPr>
                <w:sz w:val="22"/>
                <w:szCs w:val="22"/>
              </w:rPr>
            </w:pPr>
          </w:p>
          <w:p w14:paraId="270D467F" w14:textId="77777777" w:rsidR="00774F2A" w:rsidRPr="00AC70F5" w:rsidRDefault="00774F2A" w:rsidP="00AC70F5">
            <w:pPr>
              <w:rPr>
                <w:sz w:val="22"/>
                <w:szCs w:val="22"/>
              </w:rPr>
            </w:pPr>
          </w:p>
          <w:p w14:paraId="615DFA75" w14:textId="77777777" w:rsidR="00774F2A" w:rsidRPr="00AC70F5" w:rsidRDefault="00774F2A" w:rsidP="00AC70F5">
            <w:pPr>
              <w:rPr>
                <w:sz w:val="22"/>
                <w:szCs w:val="22"/>
              </w:rPr>
            </w:pPr>
          </w:p>
          <w:p w14:paraId="52C89D1B" w14:textId="77777777" w:rsidR="00774F2A" w:rsidRPr="00AC70F5" w:rsidRDefault="00774F2A" w:rsidP="00AC70F5">
            <w:pPr>
              <w:rPr>
                <w:sz w:val="22"/>
                <w:szCs w:val="22"/>
              </w:rPr>
            </w:pPr>
          </w:p>
          <w:p w14:paraId="2A4EA8B8" w14:textId="753FEAC0" w:rsidR="00774F2A" w:rsidRPr="00AC70F5" w:rsidRDefault="00774F2A" w:rsidP="00AC70F5">
            <w:pPr>
              <w:rPr>
                <w:sz w:val="22"/>
                <w:szCs w:val="22"/>
              </w:rPr>
            </w:pPr>
          </w:p>
          <w:p w14:paraId="27B67342" w14:textId="1D7047BC" w:rsidR="00774F2A" w:rsidRPr="00AC70F5" w:rsidRDefault="00774F2A" w:rsidP="00AC70F5">
            <w:pPr>
              <w:jc w:val="center"/>
              <w:rPr>
                <w:sz w:val="22"/>
                <w:szCs w:val="22"/>
              </w:rPr>
            </w:pPr>
            <w:r w:rsidRPr="00AC70F5">
              <w:rPr>
                <w:sz w:val="22"/>
                <w:szCs w:val="22"/>
              </w:rPr>
              <w:t xml:space="preserve">Điều 3.1.10 </w:t>
            </w:r>
          </w:p>
          <w:p w14:paraId="2ECDC976" w14:textId="1716B42F" w:rsidR="00774F2A" w:rsidRPr="00AC70F5" w:rsidRDefault="00774F2A" w:rsidP="00AC70F5">
            <w:pPr>
              <w:jc w:val="center"/>
              <w:rPr>
                <w:sz w:val="22"/>
                <w:szCs w:val="22"/>
                <w:lang w:val="vi-VN"/>
              </w:rPr>
            </w:pPr>
            <w:r w:rsidRPr="00AC70F5">
              <w:rPr>
                <w:sz w:val="22"/>
                <w:szCs w:val="22"/>
              </w:rPr>
              <w:t>QCVN 06:2022</w:t>
            </w:r>
            <w:r w:rsidR="00ED0FC6" w:rsidRPr="00AC70F5">
              <w:rPr>
                <w:sz w:val="22"/>
                <w:szCs w:val="22"/>
                <w:lang w:val="vi-VN"/>
              </w:rPr>
              <w:t>/BXD</w:t>
            </w:r>
          </w:p>
          <w:p w14:paraId="301DAEB4" w14:textId="4F8ED740" w:rsidR="00774F2A" w:rsidRPr="00AC70F5" w:rsidRDefault="00774F2A" w:rsidP="00AC70F5">
            <w:pPr>
              <w:rPr>
                <w:sz w:val="22"/>
                <w:szCs w:val="22"/>
              </w:rPr>
            </w:pPr>
          </w:p>
        </w:tc>
        <w:tc>
          <w:tcPr>
            <w:tcW w:w="1303" w:type="dxa"/>
          </w:tcPr>
          <w:p w14:paraId="02A5F652" w14:textId="77777777" w:rsidR="00774F2A" w:rsidRPr="00AC70F5" w:rsidRDefault="00774F2A" w:rsidP="00AC70F5">
            <w:pPr>
              <w:rPr>
                <w:sz w:val="22"/>
                <w:szCs w:val="22"/>
              </w:rPr>
            </w:pPr>
          </w:p>
        </w:tc>
      </w:tr>
      <w:tr w:rsidR="004E7048" w:rsidRPr="00AC70F5" w14:paraId="5ED37E4A" w14:textId="77777777" w:rsidTr="007739FB">
        <w:trPr>
          <w:trHeight w:val="321"/>
        </w:trPr>
        <w:tc>
          <w:tcPr>
            <w:tcW w:w="639" w:type="dxa"/>
          </w:tcPr>
          <w:p w14:paraId="5941E620" w14:textId="2EE50B29" w:rsidR="004E7048" w:rsidRPr="00AC70F5" w:rsidRDefault="004E7048" w:rsidP="00AC70F5">
            <w:pPr>
              <w:jc w:val="center"/>
              <w:rPr>
                <w:b/>
                <w:sz w:val="22"/>
                <w:szCs w:val="22"/>
              </w:rPr>
            </w:pPr>
            <w:r w:rsidRPr="00AC70F5">
              <w:rPr>
                <w:b/>
                <w:sz w:val="22"/>
                <w:szCs w:val="22"/>
              </w:rPr>
              <w:t>2.2</w:t>
            </w:r>
          </w:p>
        </w:tc>
        <w:tc>
          <w:tcPr>
            <w:tcW w:w="2785" w:type="dxa"/>
          </w:tcPr>
          <w:p w14:paraId="5026302B" w14:textId="365FCF93" w:rsidR="004E7048" w:rsidRPr="00AC70F5" w:rsidRDefault="004E7048"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Hệ thống chữa cháy bằng nước, bọt</w:t>
            </w:r>
          </w:p>
        </w:tc>
        <w:tc>
          <w:tcPr>
            <w:tcW w:w="2100" w:type="dxa"/>
          </w:tcPr>
          <w:p w14:paraId="09DBC82A" w14:textId="77777777" w:rsidR="004E7048" w:rsidRPr="00AC70F5" w:rsidRDefault="004E7048" w:rsidP="00AC70F5">
            <w:pPr>
              <w:jc w:val="both"/>
              <w:rPr>
                <w:sz w:val="22"/>
                <w:szCs w:val="22"/>
              </w:rPr>
            </w:pPr>
            <w:r w:rsidRPr="00AC70F5">
              <w:rPr>
                <w:sz w:val="22"/>
                <w:szCs w:val="22"/>
              </w:rPr>
              <w:t>Cấp cho máy bơm nước chữa cháy, máy bơm chất tạo bọt, các thiết bị van đóng mở bằng điện, quạt cấp khí đối với hệ thống phun bọt bội số nở cao.</w:t>
            </w:r>
          </w:p>
          <w:p w14:paraId="6412B397" w14:textId="714C4325" w:rsidR="004E7048" w:rsidRPr="00AC70F5" w:rsidRDefault="004E7048" w:rsidP="00AC70F5">
            <w:pPr>
              <w:jc w:val="both"/>
              <w:rPr>
                <w:sz w:val="22"/>
                <w:szCs w:val="22"/>
              </w:rPr>
            </w:pPr>
            <w:r w:rsidRPr="00AC70F5">
              <w:rPr>
                <w:sz w:val="22"/>
                <w:szCs w:val="22"/>
              </w:rPr>
              <w:lastRenderedPageBreak/>
              <w:t>Cấp cho bơm chuyển tiếp nước chữa cháy (nếu có)</w:t>
            </w:r>
          </w:p>
        </w:tc>
        <w:tc>
          <w:tcPr>
            <w:tcW w:w="5245" w:type="dxa"/>
          </w:tcPr>
          <w:p w14:paraId="366D67F2" w14:textId="77777777" w:rsidR="004E7048" w:rsidRPr="00AC70F5" w:rsidRDefault="004E7048" w:rsidP="00AC70F5">
            <w:pPr>
              <w:jc w:val="both"/>
              <w:rPr>
                <w:sz w:val="22"/>
                <w:szCs w:val="22"/>
                <w:lang w:val="vi-VN"/>
              </w:rPr>
            </w:pPr>
            <w:r w:rsidRPr="00AC70F5">
              <w:rPr>
                <w:b/>
                <w:sz w:val="22"/>
                <w:szCs w:val="22"/>
                <w:lang w:val="vi-VN"/>
              </w:rPr>
              <w:lastRenderedPageBreak/>
              <w:t xml:space="preserve">Các máy bơm chữa cháy phải được kết nối với hai nguồn điện </w:t>
            </w:r>
            <w:r w:rsidRPr="00AC70F5">
              <w:rPr>
                <w:b/>
                <w:sz w:val="22"/>
                <w:szCs w:val="22"/>
              </w:rPr>
              <w:t xml:space="preserve">độc lập </w:t>
            </w:r>
            <w:r w:rsidRPr="00AC70F5">
              <w:rPr>
                <w:sz w:val="22"/>
                <w:szCs w:val="22"/>
                <w:lang w:val="vi-VN"/>
              </w:rPr>
              <w:t xml:space="preserve">(một từ nguồn điện lưới và một từ máy phát điện) hoặc sử dụng máy bơm động cơ đốt trong. Cho phép </w:t>
            </w:r>
            <w:r w:rsidRPr="00AC70F5">
              <w:rPr>
                <w:i/>
                <w:sz w:val="22"/>
                <w:szCs w:val="22"/>
                <w:lang w:val="vi-VN"/>
              </w:rPr>
              <w:t xml:space="preserve">không </w:t>
            </w:r>
            <w:r w:rsidRPr="00AC70F5">
              <w:rPr>
                <w:sz w:val="22"/>
                <w:szCs w:val="22"/>
                <w:lang w:val="vi-VN"/>
              </w:rPr>
              <w:t>trang bị máy bơm dự phòng hoặc nguồn điện dự phòng khi cấp nước chữa cháy cho nhà sản xuất, nhà kho có bậc chịu lửa I, II và hạng nguy hiểm cháy nổ D, E, với lưu lượng nước chữa cháy ngoài nhà yêu cầu &lt; 20 L/s</w:t>
            </w:r>
          </w:p>
          <w:p w14:paraId="1E39909F" w14:textId="77777777" w:rsidR="004E7048" w:rsidRPr="00AC70F5" w:rsidRDefault="004E7048" w:rsidP="00AC70F5">
            <w:pPr>
              <w:pStyle w:val="NormalWeb"/>
              <w:shd w:val="clear" w:color="auto" w:fill="FFFFFF"/>
              <w:spacing w:before="0" w:beforeAutospacing="0" w:after="0" w:afterAutospacing="0"/>
              <w:jc w:val="both"/>
              <w:rPr>
                <w:sz w:val="22"/>
                <w:szCs w:val="22"/>
                <w:lang w:val="vi-VN"/>
              </w:rPr>
            </w:pPr>
            <w:r w:rsidRPr="00AC70F5">
              <w:rPr>
                <w:b/>
                <w:bCs/>
                <w:sz w:val="22"/>
                <w:szCs w:val="22"/>
                <w:lang w:val="vi-VN"/>
              </w:rPr>
              <w:lastRenderedPageBreak/>
              <w:t>8.1</w:t>
            </w:r>
            <w:r w:rsidRPr="00AC70F5">
              <w:rPr>
                <w:sz w:val="22"/>
                <w:szCs w:val="22"/>
                <w:lang w:val="vi-VN"/>
              </w:rPr>
              <w:t>  Nguồn điện cho hệ thống chữa cháy tự động phải là nguồn ưu tiên và có nguồn dự phòng. Cho phép máy bơm chữa cháy chính chỉ đấu nối với một nguồn điện nếu máy bơm dự phòng là máy bơm động cơ đốt trong, nhưng các thiết bị khác của hệ thống vẫn phải bảo đảm có nguồn điện dự phòng.</w:t>
            </w:r>
          </w:p>
          <w:p w14:paraId="216DF835" w14:textId="77777777" w:rsidR="004E7048" w:rsidRPr="00AC70F5" w:rsidRDefault="004E7048" w:rsidP="00AC70F5">
            <w:pPr>
              <w:pStyle w:val="NormalWeb"/>
              <w:shd w:val="clear" w:color="auto" w:fill="FFFFFF"/>
              <w:spacing w:before="0" w:beforeAutospacing="0" w:after="0" w:afterAutospacing="0"/>
              <w:jc w:val="both"/>
              <w:rPr>
                <w:sz w:val="22"/>
                <w:szCs w:val="22"/>
                <w:lang w:val="vi-VN"/>
              </w:rPr>
            </w:pPr>
            <w:r w:rsidRPr="00AC70F5">
              <w:rPr>
                <w:b/>
                <w:bCs/>
                <w:sz w:val="22"/>
                <w:szCs w:val="22"/>
                <w:lang w:val="vi-VN"/>
              </w:rPr>
              <w:t>8.2 </w:t>
            </w:r>
            <w:r w:rsidRPr="00AC70F5">
              <w:rPr>
                <w:sz w:val="22"/>
                <w:szCs w:val="22"/>
                <w:lang w:val="vi-VN"/>
              </w:rPr>
              <w:t> Cho phép sử dụng các máy phát điện diesel làm nguồn điện dự phòng.</w:t>
            </w:r>
          </w:p>
          <w:p w14:paraId="12D7D7EF" w14:textId="77777777" w:rsidR="004E7048" w:rsidRPr="00AC70F5" w:rsidRDefault="004E7048" w:rsidP="00AC70F5">
            <w:pPr>
              <w:pStyle w:val="NormalWeb"/>
              <w:shd w:val="clear" w:color="auto" w:fill="FFFFFF"/>
              <w:spacing w:before="0" w:beforeAutospacing="0" w:after="0" w:afterAutospacing="0"/>
              <w:jc w:val="both"/>
              <w:rPr>
                <w:sz w:val="22"/>
                <w:szCs w:val="22"/>
                <w:lang w:val="vi-VN"/>
              </w:rPr>
            </w:pPr>
            <w:r w:rsidRPr="00AC70F5">
              <w:rPr>
                <w:b/>
                <w:bCs/>
                <w:sz w:val="22"/>
                <w:szCs w:val="22"/>
                <w:lang w:val="vi-VN"/>
              </w:rPr>
              <w:t>8.3</w:t>
            </w:r>
            <w:r w:rsidRPr="00AC70F5">
              <w:rPr>
                <w:sz w:val="22"/>
                <w:szCs w:val="22"/>
                <w:lang w:val="vi-VN"/>
              </w:rPr>
              <w:t>  Trong trường hợp cấp nguồn cho hệ thống chữa cháy tự động bằng nguồn dự phòng, nếu cần thiết, phải ngắt các phụ tải không ưu tiên của nhà.</w:t>
            </w:r>
          </w:p>
          <w:p w14:paraId="3C809D1E" w14:textId="7D8394A8" w:rsidR="004E7048" w:rsidRPr="00AC70F5" w:rsidRDefault="004E7048" w:rsidP="00AC70F5">
            <w:pPr>
              <w:jc w:val="both"/>
              <w:rPr>
                <w:sz w:val="22"/>
                <w:szCs w:val="22"/>
                <w:lang w:val="vi-VN"/>
              </w:rPr>
            </w:pPr>
            <w:r w:rsidRPr="00AC70F5">
              <w:rPr>
                <w:sz w:val="22"/>
                <w:szCs w:val="22"/>
                <w:lang w:val="vi-VN"/>
              </w:rPr>
              <w:t>Không sử dụng thiết bị bảo vệ quá nhiệt trong các mạch điều khiển của hệ thống chữa cháy tự động nếu việc ngắt mạch có thể dẫn đến việc không đưa được chất chữa cháy vào đám cháy.</w:t>
            </w:r>
          </w:p>
        </w:tc>
        <w:tc>
          <w:tcPr>
            <w:tcW w:w="2409" w:type="dxa"/>
          </w:tcPr>
          <w:p w14:paraId="33FE5579" w14:textId="77777777" w:rsidR="004E7048" w:rsidRPr="00AC70F5" w:rsidRDefault="004E7048" w:rsidP="00AC70F5">
            <w:pPr>
              <w:jc w:val="center"/>
              <w:rPr>
                <w:sz w:val="22"/>
                <w:szCs w:val="22"/>
                <w:lang w:val="vi-VN"/>
              </w:rPr>
            </w:pPr>
            <w:r w:rsidRPr="00AC70F5">
              <w:rPr>
                <w:sz w:val="22"/>
                <w:szCs w:val="22"/>
                <w:lang w:val="vi-VN"/>
              </w:rPr>
              <w:lastRenderedPageBreak/>
              <w:t xml:space="preserve">Điều 5.3.1 </w:t>
            </w:r>
          </w:p>
          <w:p w14:paraId="3F21DB86" w14:textId="77777777" w:rsidR="004E7048" w:rsidRPr="00AC70F5" w:rsidRDefault="004E7048" w:rsidP="00AC70F5">
            <w:pPr>
              <w:jc w:val="center"/>
              <w:rPr>
                <w:sz w:val="22"/>
                <w:szCs w:val="22"/>
                <w:lang w:val="vi-VN"/>
              </w:rPr>
            </w:pPr>
            <w:r w:rsidRPr="00AC70F5">
              <w:rPr>
                <w:sz w:val="22"/>
                <w:szCs w:val="22"/>
                <w:lang w:val="vi-VN"/>
              </w:rPr>
              <w:t>QCVN 06:2022/BXD</w:t>
            </w:r>
          </w:p>
          <w:p w14:paraId="10EF71FC" w14:textId="77777777" w:rsidR="004E7048" w:rsidRPr="00AC70F5" w:rsidRDefault="004E7048" w:rsidP="00AC70F5">
            <w:pPr>
              <w:jc w:val="center"/>
              <w:rPr>
                <w:sz w:val="22"/>
                <w:szCs w:val="22"/>
                <w:lang w:val="vi-VN"/>
              </w:rPr>
            </w:pPr>
          </w:p>
          <w:p w14:paraId="4CF47CE7" w14:textId="77777777" w:rsidR="004E7048" w:rsidRPr="00AC70F5" w:rsidRDefault="004E7048" w:rsidP="00AC70F5">
            <w:pPr>
              <w:jc w:val="center"/>
              <w:rPr>
                <w:sz w:val="22"/>
                <w:szCs w:val="22"/>
                <w:lang w:val="vi-VN"/>
              </w:rPr>
            </w:pPr>
          </w:p>
          <w:p w14:paraId="5A689823" w14:textId="77777777" w:rsidR="004E7048" w:rsidRPr="00AC70F5" w:rsidRDefault="004E7048" w:rsidP="00AC70F5">
            <w:pPr>
              <w:jc w:val="center"/>
              <w:rPr>
                <w:sz w:val="22"/>
                <w:szCs w:val="22"/>
                <w:lang w:val="vi-VN"/>
              </w:rPr>
            </w:pPr>
          </w:p>
          <w:p w14:paraId="79A157F8" w14:textId="77777777" w:rsidR="004E7048" w:rsidRPr="00AC70F5" w:rsidRDefault="004E7048" w:rsidP="00AC70F5">
            <w:pPr>
              <w:jc w:val="center"/>
              <w:rPr>
                <w:sz w:val="22"/>
                <w:szCs w:val="22"/>
                <w:lang w:val="vi-VN"/>
              </w:rPr>
            </w:pPr>
          </w:p>
          <w:p w14:paraId="3DB8BC74" w14:textId="77777777" w:rsidR="004E7048" w:rsidRPr="00AC70F5" w:rsidRDefault="004E7048" w:rsidP="00AC70F5">
            <w:pPr>
              <w:jc w:val="center"/>
              <w:rPr>
                <w:sz w:val="22"/>
                <w:szCs w:val="22"/>
                <w:lang w:val="vi-VN"/>
              </w:rPr>
            </w:pPr>
          </w:p>
          <w:p w14:paraId="7322959D" w14:textId="77777777" w:rsidR="004E7048" w:rsidRPr="00AC70F5" w:rsidRDefault="004E7048" w:rsidP="00AC70F5">
            <w:pPr>
              <w:jc w:val="center"/>
              <w:rPr>
                <w:sz w:val="22"/>
                <w:szCs w:val="22"/>
                <w:lang w:val="vi-VN"/>
              </w:rPr>
            </w:pPr>
          </w:p>
          <w:p w14:paraId="10D2A252" w14:textId="77777777" w:rsidR="004E7048" w:rsidRPr="00AC70F5" w:rsidRDefault="004E7048" w:rsidP="00AC70F5">
            <w:pPr>
              <w:jc w:val="center"/>
              <w:rPr>
                <w:sz w:val="22"/>
                <w:szCs w:val="22"/>
                <w:lang w:val="vi-VN"/>
              </w:rPr>
            </w:pPr>
          </w:p>
          <w:p w14:paraId="7BA9E80C" w14:textId="77777777" w:rsidR="004E7048" w:rsidRPr="00AC70F5" w:rsidRDefault="004E7048" w:rsidP="00AC70F5">
            <w:pPr>
              <w:jc w:val="center"/>
              <w:rPr>
                <w:sz w:val="22"/>
                <w:szCs w:val="22"/>
                <w:lang w:val="vi-VN"/>
              </w:rPr>
            </w:pPr>
            <w:r w:rsidRPr="00AC70F5">
              <w:rPr>
                <w:sz w:val="22"/>
                <w:szCs w:val="22"/>
                <w:lang w:val="vi-VN"/>
              </w:rPr>
              <w:t>Điều 8.1; 8.2; 8.3</w:t>
            </w:r>
          </w:p>
          <w:p w14:paraId="2D186C01" w14:textId="40380068" w:rsidR="004E7048" w:rsidRPr="00AC70F5" w:rsidRDefault="004E7048" w:rsidP="00AC70F5">
            <w:pPr>
              <w:jc w:val="center"/>
              <w:rPr>
                <w:sz w:val="22"/>
                <w:szCs w:val="22"/>
                <w:lang w:val="vi-VN"/>
              </w:rPr>
            </w:pPr>
            <w:r w:rsidRPr="00AC70F5">
              <w:rPr>
                <w:sz w:val="22"/>
                <w:szCs w:val="22"/>
                <w:lang w:val="vi-VN"/>
              </w:rPr>
              <w:t>TCVN 7336:2021</w:t>
            </w:r>
          </w:p>
        </w:tc>
        <w:tc>
          <w:tcPr>
            <w:tcW w:w="1303" w:type="dxa"/>
          </w:tcPr>
          <w:p w14:paraId="1CF42F9E" w14:textId="77777777" w:rsidR="004E7048" w:rsidRPr="00AC70F5" w:rsidRDefault="004E7048" w:rsidP="00AC70F5">
            <w:pPr>
              <w:rPr>
                <w:sz w:val="22"/>
                <w:szCs w:val="22"/>
                <w:lang w:val="vi-VN"/>
              </w:rPr>
            </w:pPr>
          </w:p>
        </w:tc>
      </w:tr>
      <w:tr w:rsidR="00FA5C97" w:rsidRPr="00AC70F5" w14:paraId="249BE3A0" w14:textId="77777777" w:rsidTr="007739FB">
        <w:trPr>
          <w:trHeight w:val="321"/>
        </w:trPr>
        <w:tc>
          <w:tcPr>
            <w:tcW w:w="639" w:type="dxa"/>
          </w:tcPr>
          <w:p w14:paraId="38679B98" w14:textId="48ADC969" w:rsidR="00FA5C97" w:rsidRPr="00AC70F5" w:rsidRDefault="00FA5C97" w:rsidP="00AC70F5">
            <w:pPr>
              <w:jc w:val="center"/>
              <w:rPr>
                <w:b/>
                <w:sz w:val="22"/>
                <w:szCs w:val="22"/>
              </w:rPr>
            </w:pPr>
            <w:r w:rsidRPr="00AC70F5">
              <w:rPr>
                <w:b/>
                <w:sz w:val="22"/>
                <w:szCs w:val="22"/>
              </w:rPr>
              <w:t>2.3</w:t>
            </w:r>
          </w:p>
        </w:tc>
        <w:tc>
          <w:tcPr>
            <w:tcW w:w="2785" w:type="dxa"/>
          </w:tcPr>
          <w:p w14:paraId="79C8DC93" w14:textId="0475764F" w:rsidR="00FA5C97" w:rsidRPr="00AC70F5" w:rsidRDefault="00FA5C97"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Hệ thống chữa cháy bằng khí, bột</w:t>
            </w:r>
          </w:p>
        </w:tc>
        <w:tc>
          <w:tcPr>
            <w:tcW w:w="2100" w:type="dxa"/>
          </w:tcPr>
          <w:p w14:paraId="29C2E2BF" w14:textId="77777777" w:rsidR="00FA5C97" w:rsidRPr="00AC70F5" w:rsidRDefault="00FA5C97" w:rsidP="00AC70F5">
            <w:pPr>
              <w:jc w:val="both"/>
              <w:rPr>
                <w:sz w:val="22"/>
                <w:szCs w:val="22"/>
              </w:rPr>
            </w:pPr>
          </w:p>
        </w:tc>
        <w:tc>
          <w:tcPr>
            <w:tcW w:w="5245" w:type="dxa"/>
          </w:tcPr>
          <w:p w14:paraId="4A3A12E7" w14:textId="77777777" w:rsidR="00FA5C97" w:rsidRPr="00AC70F5" w:rsidRDefault="00FA5C97" w:rsidP="00AC70F5">
            <w:pPr>
              <w:jc w:val="both"/>
              <w:rPr>
                <w:sz w:val="22"/>
                <w:szCs w:val="22"/>
              </w:rPr>
            </w:pPr>
            <w:r w:rsidRPr="00AC70F5">
              <w:rPr>
                <w:sz w:val="22"/>
                <w:szCs w:val="22"/>
              </w:rPr>
              <w:t>* Phải có hệ thống điện riêng để duy trì hoạt động các bộ phận thiết yếu cho dịch vụ an toàn làm việc ở mọi thời điểm, mọi điều kiện</w:t>
            </w:r>
          </w:p>
          <w:p w14:paraId="30F4177D" w14:textId="77777777" w:rsidR="00FA5C97" w:rsidRPr="00AC70F5" w:rsidRDefault="00FA5C97" w:rsidP="00AC70F5">
            <w:pPr>
              <w:jc w:val="both"/>
              <w:rPr>
                <w:sz w:val="22"/>
                <w:szCs w:val="22"/>
              </w:rPr>
            </w:pPr>
            <w:r w:rsidRPr="00AC70F5">
              <w:rPr>
                <w:sz w:val="22"/>
                <w:szCs w:val="22"/>
              </w:rPr>
              <w:t>* Các hệ thống tự động phải được điều khiển bởi sự phát hiện cháy tự động và kích hoạt các cơ cấu thích hợp cho hệ thống chữa cháy, sự cố cháy và cũng phải được trang bị các cơ cấu vận hành bằng tay.</w:t>
            </w:r>
          </w:p>
          <w:p w14:paraId="1F35DBA5" w14:textId="77777777" w:rsidR="00FA5C97" w:rsidRPr="00AC70F5" w:rsidRDefault="00FA5C97" w:rsidP="00AC70F5">
            <w:pPr>
              <w:jc w:val="both"/>
              <w:rPr>
                <w:sz w:val="22"/>
                <w:szCs w:val="22"/>
              </w:rPr>
            </w:pPr>
            <w:r w:rsidRPr="00AC70F5">
              <w:rPr>
                <w:sz w:val="22"/>
                <w:szCs w:val="22"/>
              </w:rPr>
              <w:t>Các hệ thống phát hiện đám cháy vận hành bằng điện phải tuân theo tiêu chuẩn quốc gia thích hợp. Nguồn năng lượng điện phải độc lập đối với nguồn điện cung cấp cho vùng có sự cố cháy và phải bao gồm một nguồn điện dự phòng khẩn cấp với bộ chuyển đổi tự động trong trường hợp nguồn điện chính bị hư hỏng.</w:t>
            </w:r>
          </w:p>
          <w:p w14:paraId="70381C7C" w14:textId="77777777" w:rsidR="00FA5C97" w:rsidRPr="00AC70F5" w:rsidRDefault="00FA5C97" w:rsidP="00AC70F5">
            <w:pPr>
              <w:jc w:val="both"/>
              <w:rPr>
                <w:sz w:val="22"/>
                <w:szCs w:val="22"/>
              </w:rPr>
            </w:pPr>
            <w:r w:rsidRPr="00AC70F5">
              <w:rPr>
                <w:sz w:val="22"/>
                <w:szCs w:val="22"/>
              </w:rPr>
              <w:t>Khi sử dụng hai hoặc nhiều bộ phát hiện, như là các đầu báo khói hoặc lửa thì hệ thống chỉ nên vận hành sau khi đã nhận được các tín hiệu từ hai bộ phát hiện.</w:t>
            </w:r>
          </w:p>
          <w:p w14:paraId="33A9AF31" w14:textId="77777777" w:rsidR="00FA5C97" w:rsidRPr="00AC70F5" w:rsidRDefault="00FA5C97" w:rsidP="00AC70F5">
            <w:pPr>
              <w:jc w:val="both"/>
              <w:rPr>
                <w:sz w:val="22"/>
                <w:szCs w:val="22"/>
              </w:rPr>
            </w:pPr>
            <w:r w:rsidRPr="00AC70F5">
              <w:rPr>
                <w:sz w:val="22"/>
                <w:szCs w:val="22"/>
                <w:shd w:val="clear" w:color="auto" w:fill="FFFFFF"/>
              </w:rPr>
              <w:t>Đối với các thiết bị điện có nguồn dự phòng riêng (ví dụ bơm diezen, tủ chống cháy có ắc quy dự phòng) thì chỉ cần một nguồn điện lưới, nhưng nguồn dự phòng riêng này phải đảm bảo hoạt động bình thường khi có cháy.</w:t>
            </w:r>
          </w:p>
          <w:p w14:paraId="3481903B" w14:textId="77777777" w:rsidR="00FA5C97" w:rsidRPr="00AC70F5" w:rsidRDefault="00FA5C97" w:rsidP="00AC70F5">
            <w:pPr>
              <w:jc w:val="both"/>
              <w:rPr>
                <w:sz w:val="22"/>
                <w:szCs w:val="22"/>
              </w:rPr>
            </w:pPr>
          </w:p>
        </w:tc>
        <w:tc>
          <w:tcPr>
            <w:tcW w:w="2409" w:type="dxa"/>
          </w:tcPr>
          <w:p w14:paraId="15A21233" w14:textId="77777777" w:rsidR="00FA5C97" w:rsidRPr="00AC70F5" w:rsidRDefault="00FA5C97" w:rsidP="00AC70F5">
            <w:pPr>
              <w:jc w:val="center"/>
              <w:rPr>
                <w:sz w:val="22"/>
                <w:szCs w:val="22"/>
              </w:rPr>
            </w:pPr>
            <w:r w:rsidRPr="00AC70F5">
              <w:rPr>
                <w:sz w:val="22"/>
                <w:szCs w:val="22"/>
              </w:rPr>
              <w:t>Điều 2.3.6.1</w:t>
            </w:r>
          </w:p>
          <w:p w14:paraId="05A0EDB2" w14:textId="77777777" w:rsidR="00FA5C97" w:rsidRPr="00AC70F5" w:rsidRDefault="00FA5C97" w:rsidP="00AC70F5">
            <w:pPr>
              <w:jc w:val="center"/>
              <w:rPr>
                <w:sz w:val="22"/>
                <w:szCs w:val="22"/>
              </w:rPr>
            </w:pPr>
            <w:r w:rsidRPr="00AC70F5">
              <w:rPr>
                <w:sz w:val="22"/>
                <w:szCs w:val="22"/>
              </w:rPr>
              <w:t xml:space="preserve"> QCVN 12:2014/BXD</w:t>
            </w:r>
          </w:p>
          <w:p w14:paraId="09CB7DDD" w14:textId="77777777" w:rsidR="00FA5C97" w:rsidRPr="00AC70F5" w:rsidRDefault="00FA5C97" w:rsidP="00AC70F5">
            <w:pPr>
              <w:jc w:val="center"/>
              <w:rPr>
                <w:sz w:val="22"/>
                <w:szCs w:val="22"/>
              </w:rPr>
            </w:pPr>
          </w:p>
          <w:p w14:paraId="5EA8439A" w14:textId="77777777" w:rsidR="00FA5C97" w:rsidRPr="00AC70F5" w:rsidRDefault="00FA5C97" w:rsidP="00AC70F5">
            <w:pPr>
              <w:jc w:val="center"/>
              <w:rPr>
                <w:sz w:val="22"/>
                <w:szCs w:val="22"/>
              </w:rPr>
            </w:pPr>
          </w:p>
          <w:p w14:paraId="78364D40" w14:textId="77777777" w:rsidR="00FA5C97" w:rsidRPr="00AC70F5" w:rsidRDefault="00FA5C97" w:rsidP="00AC70F5">
            <w:pPr>
              <w:jc w:val="center"/>
              <w:rPr>
                <w:sz w:val="22"/>
                <w:szCs w:val="22"/>
              </w:rPr>
            </w:pPr>
            <w:r w:rsidRPr="00AC70F5">
              <w:rPr>
                <w:sz w:val="22"/>
                <w:szCs w:val="22"/>
              </w:rPr>
              <w:t>Điều 11.3.1</w:t>
            </w:r>
          </w:p>
          <w:p w14:paraId="563E7614" w14:textId="77777777" w:rsidR="00FA5C97" w:rsidRPr="00AC70F5" w:rsidRDefault="00FA5C97" w:rsidP="00AC70F5">
            <w:pPr>
              <w:jc w:val="center"/>
              <w:rPr>
                <w:sz w:val="22"/>
                <w:szCs w:val="22"/>
              </w:rPr>
            </w:pPr>
            <w:r w:rsidRPr="00AC70F5">
              <w:rPr>
                <w:sz w:val="22"/>
                <w:szCs w:val="22"/>
              </w:rPr>
              <w:t>TCVN 13877-2:2023</w:t>
            </w:r>
          </w:p>
          <w:p w14:paraId="6986EEEA" w14:textId="3544B169" w:rsidR="00FA5C97" w:rsidRPr="00AC70F5" w:rsidRDefault="00FA5C97" w:rsidP="00AC70F5">
            <w:pPr>
              <w:jc w:val="center"/>
              <w:rPr>
                <w:sz w:val="22"/>
                <w:szCs w:val="22"/>
              </w:rPr>
            </w:pPr>
            <w:r w:rsidRPr="00AC70F5">
              <w:rPr>
                <w:sz w:val="22"/>
                <w:szCs w:val="22"/>
              </w:rPr>
              <w:t>Hoặc 6.4.3.1 TCVN 7161-1:2022</w:t>
            </w:r>
          </w:p>
        </w:tc>
        <w:tc>
          <w:tcPr>
            <w:tcW w:w="1303" w:type="dxa"/>
          </w:tcPr>
          <w:p w14:paraId="78886BC9" w14:textId="77777777" w:rsidR="00FA5C97" w:rsidRPr="00AC70F5" w:rsidRDefault="00FA5C97" w:rsidP="00AC70F5">
            <w:pPr>
              <w:rPr>
                <w:sz w:val="22"/>
                <w:szCs w:val="22"/>
              </w:rPr>
            </w:pPr>
          </w:p>
        </w:tc>
      </w:tr>
      <w:tr w:rsidR="00FA5C97" w:rsidRPr="00AC70F5" w14:paraId="05BC304D" w14:textId="77777777" w:rsidTr="007739FB">
        <w:trPr>
          <w:trHeight w:val="321"/>
        </w:trPr>
        <w:tc>
          <w:tcPr>
            <w:tcW w:w="639" w:type="dxa"/>
          </w:tcPr>
          <w:p w14:paraId="7886A6CF" w14:textId="1BBC8D08" w:rsidR="00FA5C97" w:rsidRPr="00AC70F5" w:rsidRDefault="00FA5C97" w:rsidP="00AC70F5">
            <w:pPr>
              <w:jc w:val="center"/>
              <w:rPr>
                <w:b/>
                <w:sz w:val="22"/>
                <w:szCs w:val="22"/>
              </w:rPr>
            </w:pPr>
            <w:r w:rsidRPr="00AC70F5">
              <w:rPr>
                <w:b/>
                <w:sz w:val="22"/>
                <w:szCs w:val="22"/>
              </w:rPr>
              <w:t>2.4</w:t>
            </w:r>
          </w:p>
        </w:tc>
        <w:tc>
          <w:tcPr>
            <w:tcW w:w="2785" w:type="dxa"/>
          </w:tcPr>
          <w:p w14:paraId="60BA3A13" w14:textId="2010A8DC" w:rsidR="00FA5C97" w:rsidRPr="00AC70F5" w:rsidRDefault="00FA5C97"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Hệ thống đèn, phương tiện chiếu sáng sự cố, chỉ dẫn thoát nạn.</w:t>
            </w:r>
          </w:p>
        </w:tc>
        <w:tc>
          <w:tcPr>
            <w:tcW w:w="2100" w:type="dxa"/>
          </w:tcPr>
          <w:p w14:paraId="6352D3E0" w14:textId="77777777" w:rsidR="00FA5C97" w:rsidRPr="00AC70F5" w:rsidRDefault="00FA5C97" w:rsidP="00AC70F5">
            <w:pPr>
              <w:jc w:val="both"/>
              <w:rPr>
                <w:sz w:val="22"/>
                <w:szCs w:val="22"/>
              </w:rPr>
            </w:pPr>
          </w:p>
        </w:tc>
        <w:tc>
          <w:tcPr>
            <w:tcW w:w="5245" w:type="dxa"/>
          </w:tcPr>
          <w:p w14:paraId="6F9391FA" w14:textId="77777777" w:rsidR="00FA5C97" w:rsidRPr="00AC70F5" w:rsidRDefault="00FA5C97" w:rsidP="00AC70F5">
            <w:pPr>
              <w:jc w:val="both"/>
              <w:rPr>
                <w:sz w:val="22"/>
                <w:szCs w:val="22"/>
                <w:lang w:val="vi-VN"/>
              </w:rPr>
            </w:pPr>
            <w:r w:rsidRPr="00AC70F5">
              <w:rPr>
                <w:sz w:val="22"/>
                <w:szCs w:val="22"/>
              </w:rPr>
              <w:t>- Phải có hệ thống điện riêng để duy trì hoạt động các bộ phận thiết yếu cho dịch vụ an toàn làm việc ở mọi thời điểm, mọi điều kiện</w:t>
            </w:r>
            <w:r w:rsidRPr="00AC70F5">
              <w:rPr>
                <w:sz w:val="22"/>
                <w:szCs w:val="22"/>
                <w:lang w:val="vi-VN"/>
              </w:rPr>
              <w:t xml:space="preserve"> </w:t>
            </w:r>
          </w:p>
          <w:p w14:paraId="0B5412CB" w14:textId="77777777" w:rsidR="00FA5C97" w:rsidRPr="00AC70F5" w:rsidRDefault="00FA5C97" w:rsidP="00AC70F5">
            <w:pPr>
              <w:jc w:val="both"/>
              <w:rPr>
                <w:sz w:val="22"/>
                <w:szCs w:val="22"/>
                <w:lang w:val="vi-VN"/>
              </w:rPr>
            </w:pPr>
            <w:r w:rsidRPr="00AC70F5">
              <w:rPr>
                <w:sz w:val="22"/>
                <w:szCs w:val="22"/>
                <w:lang w:val="vi-VN"/>
              </w:rPr>
              <w:lastRenderedPageBreak/>
              <w:t>- Đèn chiếu sáng sự cố và biển báo an toàn có nguồn điện dự phòng phải đảm bảo thời gian hoạt động ổn định liên tục tối thiểu là 120 min khi có sự cố cháy, nổ</w:t>
            </w:r>
          </w:p>
          <w:p w14:paraId="3361A9AC" w14:textId="77777777" w:rsidR="00FA5C97" w:rsidRPr="00AC70F5" w:rsidRDefault="00FA5C97" w:rsidP="00AC70F5">
            <w:pPr>
              <w:jc w:val="both"/>
              <w:rPr>
                <w:i/>
                <w:sz w:val="22"/>
                <w:szCs w:val="22"/>
                <w:lang w:val="vi-VN"/>
              </w:rPr>
            </w:pPr>
            <w:r w:rsidRPr="00AC70F5">
              <w:rPr>
                <w:i/>
                <w:sz w:val="22"/>
                <w:szCs w:val="22"/>
                <w:lang w:val="vi-VN"/>
              </w:rPr>
              <w:t>Lưu ý: Lựa chọn sử dụng nguồn điện dự phòng (ắc quy/pin). đấu nối với nguồn điện sinh hoạt hoặc sử dụng nguồn ưu tiên tự động chiếu sáng và bảo đảm công suất thời gian hoạt động ổn định liên tục tối thiểu là 120 min khi có sự cố cháy, nổ</w:t>
            </w:r>
          </w:p>
          <w:p w14:paraId="44B7009A" w14:textId="77777777" w:rsidR="00FA5C97" w:rsidRPr="00AC70F5" w:rsidRDefault="00FA5C97" w:rsidP="00AC70F5">
            <w:pPr>
              <w:jc w:val="both"/>
              <w:rPr>
                <w:sz w:val="22"/>
                <w:szCs w:val="22"/>
                <w:lang w:val="vi-VN"/>
              </w:rPr>
            </w:pPr>
            <w:r w:rsidRPr="00AC70F5">
              <w:rPr>
                <w:b/>
                <w:sz w:val="22"/>
                <w:szCs w:val="22"/>
                <w:lang w:val="vi-VN"/>
              </w:rPr>
              <w:t>Yêu cầu riêng đối với</w:t>
            </w:r>
            <w:r w:rsidRPr="00AC70F5">
              <w:rPr>
                <w:sz w:val="22"/>
                <w:szCs w:val="22"/>
                <w:lang w:val="vi-VN"/>
              </w:rPr>
              <w:t xml:space="preserve"> </w:t>
            </w:r>
            <w:r w:rsidRPr="00AC70F5">
              <w:rPr>
                <w:rStyle w:val="Strong"/>
                <w:sz w:val="22"/>
                <w:szCs w:val="22"/>
                <w:shd w:val="clear" w:color="auto" w:fill="FFFFFF"/>
                <w:lang w:val="vi-VN"/>
              </w:rPr>
              <w:t>Nhà (có chiều cao PCCC từ trên 50 m đến 150 m) thuộc nhóm F1.2, F4.2, F4.3 và nhà hỗn hợp</w:t>
            </w:r>
          </w:p>
          <w:p w14:paraId="7B972491" w14:textId="3B9EFAF9" w:rsidR="00FA5C97" w:rsidRPr="00AC70F5" w:rsidRDefault="00FA5C97" w:rsidP="00AC70F5">
            <w:pPr>
              <w:jc w:val="both"/>
              <w:rPr>
                <w:sz w:val="22"/>
                <w:szCs w:val="22"/>
                <w:shd w:val="clear" w:color="auto" w:fill="FFFFFF"/>
                <w:lang w:val="vi-VN"/>
              </w:rPr>
            </w:pPr>
            <w:r w:rsidRPr="00AC70F5">
              <w:rPr>
                <w:sz w:val="22"/>
                <w:szCs w:val="22"/>
                <w:shd w:val="clear" w:color="auto" w:fill="FFFFFF"/>
                <w:lang w:val="vi-VN"/>
              </w:rPr>
              <w:t xml:space="preserve">Điện cấp cho các hệ thống thiết bị kỹ thuật nêu dưới đây phải bảo đảm duy trì sự làm việc của các thiết bị đó trong thời gian </w:t>
            </w:r>
            <w:r w:rsidRPr="00AC70F5">
              <w:rPr>
                <w:b/>
                <w:sz w:val="22"/>
                <w:szCs w:val="22"/>
                <w:shd w:val="clear" w:color="auto" w:fill="FFFFFF"/>
                <w:lang w:val="vi-VN"/>
              </w:rPr>
              <w:t>không ít hơn 3 giờ</w:t>
            </w:r>
            <w:r w:rsidRPr="00AC70F5">
              <w:rPr>
                <w:sz w:val="22"/>
                <w:szCs w:val="22"/>
                <w:shd w:val="clear" w:color="auto" w:fill="FFFFFF"/>
                <w:lang w:val="vi-VN"/>
              </w:rPr>
              <w:t xml:space="preserve"> kể từ khi có cháy và phải được lấy từ 2 nguồn cấp độc lập</w:t>
            </w:r>
          </w:p>
        </w:tc>
        <w:tc>
          <w:tcPr>
            <w:tcW w:w="2409" w:type="dxa"/>
          </w:tcPr>
          <w:p w14:paraId="333A207E" w14:textId="77777777" w:rsidR="00FA5C97" w:rsidRPr="00AC70F5" w:rsidRDefault="00FA5C97" w:rsidP="00AC70F5">
            <w:pPr>
              <w:jc w:val="center"/>
              <w:rPr>
                <w:sz w:val="22"/>
                <w:szCs w:val="22"/>
                <w:lang w:val="vi-VN"/>
              </w:rPr>
            </w:pPr>
            <w:r w:rsidRPr="00AC70F5">
              <w:rPr>
                <w:sz w:val="22"/>
                <w:szCs w:val="22"/>
                <w:lang w:val="vi-VN"/>
              </w:rPr>
              <w:lastRenderedPageBreak/>
              <w:t>Điều 2.3.6.1</w:t>
            </w:r>
          </w:p>
          <w:p w14:paraId="57FD59D0" w14:textId="77777777" w:rsidR="00FA5C97" w:rsidRPr="00AC70F5" w:rsidRDefault="00FA5C97" w:rsidP="00AC70F5">
            <w:pPr>
              <w:jc w:val="center"/>
              <w:rPr>
                <w:sz w:val="22"/>
                <w:szCs w:val="22"/>
                <w:lang w:val="vi-VN"/>
              </w:rPr>
            </w:pPr>
            <w:r w:rsidRPr="00AC70F5">
              <w:rPr>
                <w:sz w:val="22"/>
                <w:szCs w:val="22"/>
                <w:lang w:val="vi-VN"/>
              </w:rPr>
              <w:t xml:space="preserve"> QCVN 12:2014/BXD </w:t>
            </w:r>
          </w:p>
          <w:p w14:paraId="2D6B6AD0" w14:textId="77777777" w:rsidR="00FA5C97" w:rsidRPr="00AC70F5" w:rsidRDefault="00FA5C97" w:rsidP="00AC70F5">
            <w:pPr>
              <w:jc w:val="center"/>
              <w:rPr>
                <w:sz w:val="22"/>
                <w:szCs w:val="22"/>
                <w:lang w:val="vi-VN"/>
              </w:rPr>
            </w:pPr>
          </w:p>
          <w:p w14:paraId="0CED76C5" w14:textId="77777777" w:rsidR="00FA5C97" w:rsidRPr="00AC70F5" w:rsidRDefault="00FA5C97" w:rsidP="00AC70F5">
            <w:pPr>
              <w:jc w:val="center"/>
              <w:rPr>
                <w:sz w:val="22"/>
                <w:szCs w:val="22"/>
                <w:lang w:val="vi-VN"/>
              </w:rPr>
            </w:pPr>
            <w:r w:rsidRPr="00AC70F5">
              <w:rPr>
                <w:sz w:val="22"/>
                <w:szCs w:val="22"/>
                <w:lang w:val="vi-VN"/>
              </w:rPr>
              <w:lastRenderedPageBreak/>
              <w:t>Điều 4.5</w:t>
            </w:r>
          </w:p>
          <w:p w14:paraId="0CF228CE" w14:textId="77777777" w:rsidR="00FA5C97" w:rsidRPr="00AC70F5" w:rsidRDefault="00FA5C97" w:rsidP="00AC70F5">
            <w:pPr>
              <w:jc w:val="center"/>
              <w:rPr>
                <w:sz w:val="22"/>
                <w:szCs w:val="22"/>
                <w:lang w:val="vi-VN"/>
              </w:rPr>
            </w:pPr>
            <w:r w:rsidRPr="00AC70F5">
              <w:rPr>
                <w:sz w:val="22"/>
                <w:szCs w:val="22"/>
                <w:lang w:val="vi-VN"/>
              </w:rPr>
              <w:t>TCVN 13456:2022</w:t>
            </w:r>
          </w:p>
          <w:p w14:paraId="41141405" w14:textId="77777777" w:rsidR="00FA5C97" w:rsidRPr="00AC70F5" w:rsidRDefault="00FA5C97" w:rsidP="00AC70F5">
            <w:pPr>
              <w:jc w:val="center"/>
              <w:rPr>
                <w:sz w:val="22"/>
                <w:szCs w:val="22"/>
                <w:lang w:val="vi-VN"/>
              </w:rPr>
            </w:pPr>
          </w:p>
          <w:p w14:paraId="3A50CB99" w14:textId="77777777" w:rsidR="00FA5C97" w:rsidRPr="00AC70F5" w:rsidRDefault="00FA5C97" w:rsidP="00AC70F5">
            <w:pPr>
              <w:jc w:val="center"/>
              <w:rPr>
                <w:sz w:val="22"/>
                <w:szCs w:val="22"/>
                <w:lang w:val="vi-VN"/>
              </w:rPr>
            </w:pPr>
          </w:p>
          <w:p w14:paraId="489F86DF" w14:textId="77777777" w:rsidR="00FA5C97" w:rsidRPr="00AC70F5" w:rsidRDefault="00FA5C97" w:rsidP="00AC70F5">
            <w:pPr>
              <w:jc w:val="center"/>
              <w:rPr>
                <w:sz w:val="22"/>
                <w:szCs w:val="22"/>
                <w:lang w:val="vi-VN"/>
              </w:rPr>
            </w:pPr>
          </w:p>
          <w:p w14:paraId="2B05EE22" w14:textId="77777777" w:rsidR="00FA5C97" w:rsidRPr="00AC70F5" w:rsidRDefault="00FA5C97" w:rsidP="00AC70F5">
            <w:pPr>
              <w:jc w:val="center"/>
              <w:rPr>
                <w:sz w:val="22"/>
                <w:szCs w:val="22"/>
                <w:lang w:val="vi-VN"/>
              </w:rPr>
            </w:pPr>
          </w:p>
          <w:p w14:paraId="1D8D4F04" w14:textId="77777777" w:rsidR="00FA5C97" w:rsidRPr="00AC70F5" w:rsidRDefault="00FA5C97" w:rsidP="00AC70F5">
            <w:pPr>
              <w:jc w:val="center"/>
              <w:rPr>
                <w:sz w:val="22"/>
                <w:szCs w:val="22"/>
                <w:lang w:val="vi-VN"/>
              </w:rPr>
            </w:pPr>
          </w:p>
          <w:p w14:paraId="511D1CED" w14:textId="77777777" w:rsidR="00FA5C97" w:rsidRPr="00AC70F5" w:rsidRDefault="00FA5C97" w:rsidP="00AC70F5">
            <w:pPr>
              <w:jc w:val="center"/>
              <w:rPr>
                <w:sz w:val="22"/>
                <w:szCs w:val="22"/>
                <w:lang w:val="vi-VN"/>
              </w:rPr>
            </w:pPr>
          </w:p>
          <w:p w14:paraId="64EB8D15" w14:textId="77777777" w:rsidR="00FA5C97" w:rsidRPr="00AC70F5" w:rsidRDefault="00FA5C97" w:rsidP="00AC70F5">
            <w:pPr>
              <w:jc w:val="center"/>
              <w:rPr>
                <w:sz w:val="22"/>
                <w:szCs w:val="22"/>
              </w:rPr>
            </w:pPr>
            <w:r w:rsidRPr="00AC70F5">
              <w:rPr>
                <w:sz w:val="22"/>
                <w:szCs w:val="22"/>
              </w:rPr>
              <w:t>Điều A.2.28</w:t>
            </w:r>
          </w:p>
          <w:p w14:paraId="3B90486E" w14:textId="77777777" w:rsidR="00FA5C97" w:rsidRPr="00AC70F5" w:rsidRDefault="00FA5C97" w:rsidP="00AC70F5">
            <w:pPr>
              <w:jc w:val="center"/>
              <w:rPr>
                <w:sz w:val="22"/>
                <w:szCs w:val="22"/>
              </w:rPr>
            </w:pPr>
            <w:r w:rsidRPr="00AC70F5">
              <w:rPr>
                <w:sz w:val="22"/>
                <w:szCs w:val="22"/>
              </w:rPr>
              <w:t xml:space="preserve"> QCVN 06:2022/BXD </w:t>
            </w:r>
          </w:p>
          <w:p w14:paraId="7062D9F7" w14:textId="77777777" w:rsidR="00FA5C97" w:rsidRPr="00AC70F5" w:rsidRDefault="00FA5C97" w:rsidP="00AC70F5">
            <w:pPr>
              <w:jc w:val="center"/>
              <w:rPr>
                <w:sz w:val="22"/>
                <w:szCs w:val="22"/>
              </w:rPr>
            </w:pPr>
          </w:p>
        </w:tc>
        <w:tc>
          <w:tcPr>
            <w:tcW w:w="1303" w:type="dxa"/>
          </w:tcPr>
          <w:p w14:paraId="1B50CC59" w14:textId="77777777" w:rsidR="00FA5C97" w:rsidRPr="00AC70F5" w:rsidRDefault="00FA5C97" w:rsidP="00AC70F5">
            <w:pPr>
              <w:rPr>
                <w:b/>
                <w:sz w:val="22"/>
                <w:szCs w:val="22"/>
              </w:rPr>
            </w:pPr>
          </w:p>
        </w:tc>
      </w:tr>
      <w:tr w:rsidR="00FA5C97" w:rsidRPr="00AC70F5" w14:paraId="6B313944" w14:textId="77777777" w:rsidTr="007739FB">
        <w:trPr>
          <w:trHeight w:val="321"/>
        </w:trPr>
        <w:tc>
          <w:tcPr>
            <w:tcW w:w="639" w:type="dxa"/>
          </w:tcPr>
          <w:p w14:paraId="78028E52" w14:textId="6C94BC9C" w:rsidR="00FA5C97" w:rsidRPr="00AC70F5" w:rsidRDefault="00FA5C97" w:rsidP="00AC70F5">
            <w:pPr>
              <w:jc w:val="center"/>
              <w:rPr>
                <w:b/>
                <w:sz w:val="22"/>
                <w:szCs w:val="22"/>
              </w:rPr>
            </w:pPr>
            <w:r w:rsidRPr="00AC70F5">
              <w:rPr>
                <w:b/>
                <w:sz w:val="22"/>
                <w:szCs w:val="22"/>
              </w:rPr>
              <w:t>2.4</w:t>
            </w:r>
          </w:p>
        </w:tc>
        <w:tc>
          <w:tcPr>
            <w:tcW w:w="2785" w:type="dxa"/>
          </w:tcPr>
          <w:p w14:paraId="151AC5C5" w14:textId="28884F6A" w:rsidR="00FA5C97" w:rsidRPr="00AC70F5" w:rsidRDefault="00FA5C97"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Hệ thống loa thông báo và hướng dẫn thoát nạn</w:t>
            </w:r>
          </w:p>
        </w:tc>
        <w:tc>
          <w:tcPr>
            <w:tcW w:w="2100" w:type="dxa"/>
          </w:tcPr>
          <w:p w14:paraId="3F21D249" w14:textId="77777777" w:rsidR="00FA5C97" w:rsidRPr="00AC70F5" w:rsidRDefault="00FA5C97" w:rsidP="00AC70F5">
            <w:pPr>
              <w:jc w:val="both"/>
              <w:rPr>
                <w:sz w:val="22"/>
                <w:szCs w:val="22"/>
              </w:rPr>
            </w:pPr>
          </w:p>
        </w:tc>
        <w:tc>
          <w:tcPr>
            <w:tcW w:w="5245" w:type="dxa"/>
          </w:tcPr>
          <w:p w14:paraId="5F5AB505" w14:textId="77777777" w:rsidR="00FA5C97" w:rsidRPr="00AC70F5" w:rsidRDefault="00FA5C97" w:rsidP="00AC70F5">
            <w:pPr>
              <w:jc w:val="both"/>
              <w:rPr>
                <w:bCs/>
                <w:sz w:val="22"/>
                <w:szCs w:val="22"/>
                <w:lang w:val="vi-VN"/>
              </w:rPr>
            </w:pPr>
            <w:r w:rsidRPr="00AC70F5">
              <w:rPr>
                <w:sz w:val="22"/>
                <w:szCs w:val="22"/>
              </w:rPr>
              <w:t>Phải có hệ thống điện riêng để duy trì hoạt động các bộ phận thiết yếu cho dịch vụ an toàn làm việc ở mọi thời điểm, mọi điều kiện</w:t>
            </w:r>
            <w:r w:rsidRPr="00AC70F5">
              <w:rPr>
                <w:bCs/>
                <w:sz w:val="22"/>
                <w:szCs w:val="22"/>
                <w:lang w:val="vi-VN"/>
              </w:rPr>
              <w:t xml:space="preserve"> </w:t>
            </w:r>
          </w:p>
          <w:p w14:paraId="35DF5B55" w14:textId="77777777" w:rsidR="00FA5C97" w:rsidRPr="00AC70F5" w:rsidRDefault="00FA5C97" w:rsidP="00AC70F5">
            <w:pPr>
              <w:jc w:val="both"/>
              <w:rPr>
                <w:bCs/>
                <w:sz w:val="22"/>
                <w:szCs w:val="22"/>
                <w:lang w:val="vi-VN"/>
              </w:rPr>
            </w:pPr>
            <w:r w:rsidRPr="00AC70F5">
              <w:rPr>
                <w:bCs/>
                <w:sz w:val="22"/>
                <w:szCs w:val="22"/>
                <w:lang w:val="vi-VN"/>
              </w:rPr>
              <w:t>Các thiết bị điện của hệ thống bảo vệ chống cháy của nhà phải được cấp điện ưu tiên từ hai nguồn độc lập (một nguồn điện lưới và một nguồn máy phát điện dự phòng).</w:t>
            </w:r>
          </w:p>
          <w:p w14:paraId="0F8D0B72" w14:textId="54BF8F8A" w:rsidR="00FA5C97" w:rsidRPr="00AC70F5" w:rsidRDefault="00FA5C97" w:rsidP="00AC70F5">
            <w:pPr>
              <w:jc w:val="both"/>
              <w:rPr>
                <w:sz w:val="22"/>
                <w:szCs w:val="22"/>
                <w:lang w:val="vi-VN"/>
              </w:rPr>
            </w:pPr>
            <w:r w:rsidRPr="00AC70F5">
              <w:rPr>
                <w:sz w:val="22"/>
                <w:szCs w:val="22"/>
                <w:lang w:val="vi-VN"/>
              </w:rPr>
              <w:t>CHÚ THÍCH: Đối với các thiết bị điện có nguồn dự phòng riêng (ví dụ bơm diezen, tủ chống cháy có ắc quy dự phòng) thì chỉ cần một nguồn điện lưới, nhưng nguồn dự phòng riêng này phải đảm bảo hoạt động bình thường khi có cháy.</w:t>
            </w:r>
          </w:p>
        </w:tc>
        <w:tc>
          <w:tcPr>
            <w:tcW w:w="2409" w:type="dxa"/>
          </w:tcPr>
          <w:p w14:paraId="53F27BCC" w14:textId="77777777" w:rsidR="00FA5C97" w:rsidRPr="00AC70F5" w:rsidRDefault="00FA5C97" w:rsidP="00AC70F5">
            <w:pPr>
              <w:jc w:val="center"/>
              <w:rPr>
                <w:sz w:val="22"/>
                <w:szCs w:val="22"/>
                <w:lang w:val="vi-VN"/>
              </w:rPr>
            </w:pPr>
            <w:r w:rsidRPr="00AC70F5">
              <w:rPr>
                <w:sz w:val="22"/>
                <w:szCs w:val="22"/>
                <w:lang w:val="vi-VN"/>
              </w:rPr>
              <w:t>Điều 2.3.6.1</w:t>
            </w:r>
          </w:p>
          <w:p w14:paraId="188412B6" w14:textId="77777777" w:rsidR="00FA5C97" w:rsidRPr="00AC70F5" w:rsidRDefault="00FA5C97" w:rsidP="00AC70F5">
            <w:pPr>
              <w:jc w:val="center"/>
              <w:rPr>
                <w:sz w:val="22"/>
                <w:szCs w:val="22"/>
                <w:lang w:val="es-ES"/>
              </w:rPr>
            </w:pPr>
            <w:r w:rsidRPr="00AC70F5">
              <w:rPr>
                <w:sz w:val="22"/>
                <w:szCs w:val="22"/>
                <w:lang w:val="vi-VN"/>
              </w:rPr>
              <w:t xml:space="preserve"> QCVN 12:2014/BXD</w:t>
            </w:r>
            <w:r w:rsidRPr="00AC70F5">
              <w:rPr>
                <w:sz w:val="22"/>
                <w:szCs w:val="22"/>
                <w:lang w:val="es-ES"/>
              </w:rPr>
              <w:t xml:space="preserve"> </w:t>
            </w:r>
          </w:p>
          <w:p w14:paraId="1DCE7C2D" w14:textId="77777777" w:rsidR="00FA5C97" w:rsidRPr="00AC70F5" w:rsidRDefault="00FA5C97" w:rsidP="00AC70F5">
            <w:pPr>
              <w:jc w:val="center"/>
              <w:rPr>
                <w:sz w:val="22"/>
                <w:szCs w:val="22"/>
                <w:lang w:val="es-ES"/>
              </w:rPr>
            </w:pPr>
          </w:p>
          <w:p w14:paraId="157E9CB2" w14:textId="77777777" w:rsidR="00FA5C97" w:rsidRPr="00AC70F5" w:rsidRDefault="00FA5C97" w:rsidP="00AC70F5">
            <w:pPr>
              <w:jc w:val="center"/>
              <w:rPr>
                <w:sz w:val="22"/>
                <w:szCs w:val="22"/>
                <w:lang w:val="es-ES"/>
              </w:rPr>
            </w:pPr>
            <w:r w:rsidRPr="00AC70F5">
              <w:rPr>
                <w:sz w:val="22"/>
                <w:szCs w:val="22"/>
                <w:lang w:val="es-ES"/>
              </w:rPr>
              <w:t>Điều 3.1.10</w:t>
            </w:r>
          </w:p>
          <w:p w14:paraId="354E240B" w14:textId="3DB5B4D5" w:rsidR="00FA5C97" w:rsidRPr="00AC70F5" w:rsidRDefault="00FA5C97" w:rsidP="00AC70F5">
            <w:pPr>
              <w:jc w:val="center"/>
              <w:rPr>
                <w:sz w:val="22"/>
                <w:szCs w:val="22"/>
                <w:lang w:val="vi-VN"/>
              </w:rPr>
            </w:pPr>
            <w:r w:rsidRPr="00AC70F5">
              <w:rPr>
                <w:sz w:val="22"/>
                <w:szCs w:val="22"/>
                <w:lang w:val="vi-VN"/>
              </w:rPr>
              <w:t>QCVN 06:2022</w:t>
            </w:r>
            <w:r w:rsidR="00ED0FC6" w:rsidRPr="00AC70F5">
              <w:rPr>
                <w:sz w:val="22"/>
                <w:szCs w:val="22"/>
                <w:lang w:val="vi-VN"/>
              </w:rPr>
              <w:t>/BXD</w:t>
            </w:r>
          </w:p>
          <w:p w14:paraId="11C98980" w14:textId="77777777" w:rsidR="00FA5C97" w:rsidRPr="00AC70F5" w:rsidRDefault="00FA5C97" w:rsidP="00AC70F5">
            <w:pPr>
              <w:jc w:val="center"/>
              <w:rPr>
                <w:sz w:val="22"/>
                <w:szCs w:val="22"/>
                <w:lang w:val="vi-VN"/>
              </w:rPr>
            </w:pPr>
          </w:p>
          <w:p w14:paraId="7BAC9C42" w14:textId="77777777" w:rsidR="00FA5C97" w:rsidRPr="00AC70F5" w:rsidRDefault="00FA5C97" w:rsidP="00AC70F5">
            <w:pPr>
              <w:jc w:val="center"/>
              <w:rPr>
                <w:sz w:val="22"/>
                <w:szCs w:val="22"/>
                <w:lang w:val="vi-VN"/>
              </w:rPr>
            </w:pPr>
          </w:p>
          <w:p w14:paraId="27F388FD" w14:textId="77777777" w:rsidR="00FA5C97" w:rsidRPr="00AC70F5" w:rsidRDefault="00FA5C97" w:rsidP="00AC70F5">
            <w:pPr>
              <w:jc w:val="center"/>
              <w:rPr>
                <w:sz w:val="22"/>
                <w:szCs w:val="22"/>
                <w:lang w:val="vi-VN"/>
              </w:rPr>
            </w:pPr>
          </w:p>
          <w:p w14:paraId="44DB12DF" w14:textId="77777777" w:rsidR="00FA5C97" w:rsidRPr="00AC70F5" w:rsidRDefault="00FA5C97" w:rsidP="00AC70F5">
            <w:pPr>
              <w:jc w:val="center"/>
              <w:rPr>
                <w:sz w:val="22"/>
                <w:szCs w:val="22"/>
                <w:lang w:val="vi-VN"/>
              </w:rPr>
            </w:pPr>
          </w:p>
          <w:p w14:paraId="236FE15C" w14:textId="77777777" w:rsidR="00FA5C97" w:rsidRPr="00AC70F5" w:rsidRDefault="00FA5C97" w:rsidP="00AC70F5">
            <w:pPr>
              <w:jc w:val="center"/>
              <w:rPr>
                <w:sz w:val="22"/>
                <w:szCs w:val="22"/>
                <w:lang w:val="vi-VN"/>
              </w:rPr>
            </w:pPr>
          </w:p>
          <w:p w14:paraId="162552ED" w14:textId="77777777" w:rsidR="00FA5C97" w:rsidRPr="00AC70F5" w:rsidRDefault="00FA5C97" w:rsidP="00AC70F5">
            <w:pPr>
              <w:jc w:val="center"/>
              <w:rPr>
                <w:sz w:val="22"/>
                <w:szCs w:val="22"/>
                <w:lang w:val="vi-VN"/>
              </w:rPr>
            </w:pPr>
          </w:p>
          <w:p w14:paraId="30FCCE7C" w14:textId="77777777" w:rsidR="00FA5C97" w:rsidRPr="00AC70F5" w:rsidRDefault="00FA5C97" w:rsidP="00AC70F5">
            <w:pPr>
              <w:jc w:val="center"/>
              <w:rPr>
                <w:sz w:val="22"/>
                <w:szCs w:val="22"/>
                <w:lang w:val="vi-VN"/>
              </w:rPr>
            </w:pPr>
          </w:p>
        </w:tc>
        <w:tc>
          <w:tcPr>
            <w:tcW w:w="1303" w:type="dxa"/>
          </w:tcPr>
          <w:p w14:paraId="6D8A3C1E" w14:textId="77777777" w:rsidR="00FA5C97" w:rsidRPr="00AC70F5" w:rsidRDefault="00FA5C97" w:rsidP="00AC70F5">
            <w:pPr>
              <w:rPr>
                <w:sz w:val="22"/>
                <w:szCs w:val="22"/>
                <w:lang w:val="vi-VN"/>
              </w:rPr>
            </w:pPr>
          </w:p>
        </w:tc>
      </w:tr>
      <w:tr w:rsidR="00FA5C97" w:rsidRPr="00AC70F5" w14:paraId="6E0653A5" w14:textId="77777777" w:rsidTr="007739FB">
        <w:trPr>
          <w:trHeight w:val="321"/>
        </w:trPr>
        <w:tc>
          <w:tcPr>
            <w:tcW w:w="639" w:type="dxa"/>
          </w:tcPr>
          <w:p w14:paraId="425F7441" w14:textId="09DC0ACC" w:rsidR="00FA5C97" w:rsidRPr="00AC70F5" w:rsidRDefault="00FA5C97" w:rsidP="00AC70F5">
            <w:pPr>
              <w:jc w:val="center"/>
              <w:rPr>
                <w:b/>
                <w:sz w:val="22"/>
                <w:szCs w:val="22"/>
              </w:rPr>
            </w:pPr>
            <w:r w:rsidRPr="00AC70F5">
              <w:rPr>
                <w:b/>
                <w:sz w:val="22"/>
                <w:szCs w:val="22"/>
              </w:rPr>
              <w:t>2.5</w:t>
            </w:r>
          </w:p>
        </w:tc>
        <w:tc>
          <w:tcPr>
            <w:tcW w:w="2785" w:type="dxa"/>
          </w:tcPr>
          <w:p w14:paraId="62FBB65B" w14:textId="087B2BF6" w:rsidR="00FA5C97" w:rsidRPr="00AC70F5" w:rsidRDefault="00FA5C97"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Hệ thống hút khói,  hệ thống cung cấp không khí bảo vệ chống khói</w:t>
            </w:r>
          </w:p>
        </w:tc>
        <w:tc>
          <w:tcPr>
            <w:tcW w:w="2100" w:type="dxa"/>
          </w:tcPr>
          <w:p w14:paraId="6D8FAB9B" w14:textId="77777777" w:rsidR="00FA5C97" w:rsidRPr="00AC70F5" w:rsidRDefault="00FA5C97" w:rsidP="00AC70F5">
            <w:pPr>
              <w:jc w:val="both"/>
              <w:rPr>
                <w:sz w:val="22"/>
                <w:szCs w:val="22"/>
              </w:rPr>
            </w:pPr>
          </w:p>
        </w:tc>
        <w:tc>
          <w:tcPr>
            <w:tcW w:w="5245" w:type="dxa"/>
          </w:tcPr>
          <w:p w14:paraId="5D6F6644" w14:textId="77777777" w:rsidR="00FA5C97" w:rsidRPr="00AC70F5" w:rsidRDefault="00FA5C97" w:rsidP="00AC70F5">
            <w:pPr>
              <w:pStyle w:val="NormalWeb"/>
              <w:shd w:val="clear" w:color="auto" w:fill="FFFFFF"/>
              <w:spacing w:before="0" w:beforeAutospacing="0" w:after="0" w:afterAutospacing="0"/>
              <w:jc w:val="both"/>
              <w:rPr>
                <w:strike/>
                <w:sz w:val="22"/>
                <w:szCs w:val="22"/>
              </w:rPr>
            </w:pPr>
            <w:r w:rsidRPr="00AC70F5">
              <w:rPr>
                <w:sz w:val="22"/>
                <w:szCs w:val="22"/>
              </w:rPr>
              <w:t>Phải có hệ thống điện riêng để duy trì hoạt động các bộ phận thiết yếu cho dịch vụ an toàn làm việc ở mọi thời điểm, mọi điều kiện</w:t>
            </w:r>
            <w:r w:rsidRPr="00AC70F5">
              <w:rPr>
                <w:strike/>
                <w:sz w:val="22"/>
                <w:szCs w:val="22"/>
              </w:rPr>
              <w:t xml:space="preserve"> </w:t>
            </w:r>
          </w:p>
          <w:p w14:paraId="15B31865"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Nguồn điện cấp cho thông gió sự cố và cấp cho hệ bảo vệ chống khói phải được cấp từ 02 nguồn độc lập theo quy định về an toàn cháy cho nhà và công trình.</w:t>
            </w:r>
          </w:p>
          <w:p w14:paraId="3BB73E63" w14:textId="12BB9E6E" w:rsidR="00FA5C97" w:rsidRPr="00AC70F5" w:rsidRDefault="00FA5C97" w:rsidP="00AC70F5">
            <w:pPr>
              <w:jc w:val="both"/>
              <w:rPr>
                <w:sz w:val="22"/>
                <w:szCs w:val="22"/>
              </w:rPr>
            </w:pPr>
            <w:r w:rsidRPr="00AC70F5">
              <w:rPr>
                <w:sz w:val="22"/>
                <w:szCs w:val="22"/>
              </w:rPr>
              <w:t>Các thiết bị điện của hệ thống bảo vệ chống cháy của nhà phải được cấp điện ưu tiên từ hai nguồn độc lập (một nguồn điện lưới về một nguồn máy phát điện dự phòng).</w:t>
            </w:r>
          </w:p>
        </w:tc>
        <w:tc>
          <w:tcPr>
            <w:tcW w:w="2409" w:type="dxa"/>
          </w:tcPr>
          <w:p w14:paraId="42B99D3B" w14:textId="77777777" w:rsidR="00FA5C97" w:rsidRPr="00AC70F5" w:rsidRDefault="00FA5C97" w:rsidP="00AC70F5">
            <w:pPr>
              <w:jc w:val="center"/>
              <w:rPr>
                <w:sz w:val="22"/>
                <w:szCs w:val="22"/>
              </w:rPr>
            </w:pPr>
            <w:r w:rsidRPr="00AC70F5">
              <w:rPr>
                <w:sz w:val="22"/>
                <w:szCs w:val="22"/>
              </w:rPr>
              <w:t>Điều 2.3.6.1</w:t>
            </w:r>
          </w:p>
          <w:p w14:paraId="65D1ADE8" w14:textId="77777777" w:rsidR="00FA5C97" w:rsidRPr="00AC70F5" w:rsidRDefault="00FA5C97" w:rsidP="00AC70F5">
            <w:pPr>
              <w:jc w:val="center"/>
              <w:rPr>
                <w:sz w:val="22"/>
                <w:szCs w:val="22"/>
              </w:rPr>
            </w:pPr>
            <w:r w:rsidRPr="00AC70F5">
              <w:rPr>
                <w:sz w:val="22"/>
                <w:szCs w:val="22"/>
              </w:rPr>
              <w:t xml:space="preserve"> QCVN 12:2014/BXD </w:t>
            </w:r>
          </w:p>
          <w:p w14:paraId="38099671" w14:textId="77777777" w:rsidR="00FA5C97" w:rsidRPr="00AC70F5" w:rsidRDefault="00FA5C97" w:rsidP="00AC70F5">
            <w:pPr>
              <w:jc w:val="center"/>
              <w:rPr>
                <w:sz w:val="22"/>
                <w:szCs w:val="22"/>
              </w:rPr>
            </w:pPr>
          </w:p>
          <w:p w14:paraId="62DD3BE0" w14:textId="77777777" w:rsidR="00FA5C97" w:rsidRPr="00AC70F5" w:rsidRDefault="00FA5C97" w:rsidP="00AC70F5">
            <w:pPr>
              <w:jc w:val="center"/>
              <w:rPr>
                <w:sz w:val="22"/>
                <w:szCs w:val="22"/>
              </w:rPr>
            </w:pPr>
          </w:p>
          <w:p w14:paraId="5C4EDD82" w14:textId="77777777" w:rsidR="00FA5C97" w:rsidRPr="00AC70F5" w:rsidRDefault="00FA5C97" w:rsidP="00AC70F5">
            <w:pPr>
              <w:jc w:val="center"/>
              <w:rPr>
                <w:sz w:val="22"/>
                <w:szCs w:val="22"/>
              </w:rPr>
            </w:pPr>
            <w:r w:rsidRPr="00AC70F5">
              <w:rPr>
                <w:sz w:val="22"/>
                <w:szCs w:val="22"/>
              </w:rPr>
              <w:t>Điều 12.1</w:t>
            </w:r>
          </w:p>
          <w:p w14:paraId="5894BBF6" w14:textId="77777777" w:rsidR="00FA5C97" w:rsidRPr="00AC70F5" w:rsidRDefault="00FA5C97" w:rsidP="00AC70F5">
            <w:pPr>
              <w:jc w:val="center"/>
              <w:rPr>
                <w:sz w:val="22"/>
                <w:szCs w:val="22"/>
              </w:rPr>
            </w:pPr>
            <w:r w:rsidRPr="00AC70F5">
              <w:rPr>
                <w:sz w:val="22"/>
                <w:szCs w:val="22"/>
              </w:rPr>
              <w:t>TCVN 5687:2024</w:t>
            </w:r>
          </w:p>
          <w:p w14:paraId="5CFBB03F" w14:textId="77777777" w:rsidR="00FA5C97" w:rsidRPr="00AC70F5" w:rsidRDefault="00FA5C97" w:rsidP="00AC70F5">
            <w:pPr>
              <w:jc w:val="center"/>
              <w:rPr>
                <w:sz w:val="22"/>
                <w:szCs w:val="22"/>
                <w:lang w:val="vi-VN"/>
              </w:rPr>
            </w:pPr>
          </w:p>
          <w:p w14:paraId="3EA53F99" w14:textId="77777777" w:rsidR="00FA5C97" w:rsidRPr="00AC70F5" w:rsidRDefault="00FA5C97" w:rsidP="00AC70F5">
            <w:pPr>
              <w:jc w:val="center"/>
              <w:rPr>
                <w:sz w:val="22"/>
                <w:szCs w:val="22"/>
              </w:rPr>
            </w:pPr>
          </w:p>
          <w:p w14:paraId="64859AD6" w14:textId="77777777" w:rsidR="00FA5C97" w:rsidRPr="00AC70F5" w:rsidRDefault="00FA5C97" w:rsidP="00AC70F5">
            <w:pPr>
              <w:jc w:val="center"/>
              <w:rPr>
                <w:sz w:val="22"/>
                <w:szCs w:val="22"/>
              </w:rPr>
            </w:pPr>
            <w:r w:rsidRPr="00AC70F5">
              <w:rPr>
                <w:sz w:val="22"/>
                <w:szCs w:val="22"/>
                <w:lang w:val="vi-VN"/>
              </w:rPr>
              <w:t xml:space="preserve">Điều </w:t>
            </w:r>
            <w:r w:rsidRPr="00AC70F5">
              <w:rPr>
                <w:sz w:val="22"/>
                <w:szCs w:val="22"/>
              </w:rPr>
              <w:t>3.1.10</w:t>
            </w:r>
          </w:p>
          <w:p w14:paraId="7FE13726" w14:textId="7491DDCE" w:rsidR="00FA5C97" w:rsidRPr="00AC70F5" w:rsidRDefault="00FA5C97" w:rsidP="00AC70F5">
            <w:pPr>
              <w:jc w:val="center"/>
              <w:rPr>
                <w:sz w:val="22"/>
                <w:szCs w:val="22"/>
              </w:rPr>
            </w:pPr>
            <w:r w:rsidRPr="00AC70F5">
              <w:rPr>
                <w:sz w:val="22"/>
                <w:szCs w:val="22"/>
              </w:rPr>
              <w:t>QCVN 06:2022/BXD</w:t>
            </w:r>
          </w:p>
        </w:tc>
        <w:tc>
          <w:tcPr>
            <w:tcW w:w="1303" w:type="dxa"/>
          </w:tcPr>
          <w:p w14:paraId="7E0DAF2D" w14:textId="77777777" w:rsidR="00FA5C97" w:rsidRPr="00AC70F5" w:rsidRDefault="00FA5C97" w:rsidP="00AC70F5">
            <w:pPr>
              <w:rPr>
                <w:sz w:val="22"/>
                <w:szCs w:val="22"/>
              </w:rPr>
            </w:pPr>
          </w:p>
        </w:tc>
      </w:tr>
      <w:tr w:rsidR="00FA5C97" w:rsidRPr="00AC70F5" w14:paraId="57D562D1" w14:textId="77777777" w:rsidTr="007739FB">
        <w:trPr>
          <w:trHeight w:val="321"/>
        </w:trPr>
        <w:tc>
          <w:tcPr>
            <w:tcW w:w="639" w:type="dxa"/>
          </w:tcPr>
          <w:p w14:paraId="75F4DAD4" w14:textId="7A20DCA2" w:rsidR="00FA5C97" w:rsidRPr="00AC70F5" w:rsidRDefault="00FA5C97" w:rsidP="00AC70F5">
            <w:pPr>
              <w:jc w:val="center"/>
              <w:rPr>
                <w:b/>
                <w:sz w:val="22"/>
                <w:szCs w:val="22"/>
              </w:rPr>
            </w:pPr>
            <w:r w:rsidRPr="00AC70F5">
              <w:rPr>
                <w:b/>
                <w:sz w:val="22"/>
                <w:szCs w:val="22"/>
              </w:rPr>
              <w:lastRenderedPageBreak/>
              <w:t>2.6</w:t>
            </w:r>
          </w:p>
        </w:tc>
        <w:tc>
          <w:tcPr>
            <w:tcW w:w="2785" w:type="dxa"/>
          </w:tcPr>
          <w:p w14:paraId="03E9399A" w14:textId="77777777" w:rsidR="00FA5C97" w:rsidRPr="00AC70F5" w:rsidRDefault="00FA5C97"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Thang máy chữa cháy</w:t>
            </w:r>
          </w:p>
          <w:p w14:paraId="4D7BEDED" w14:textId="77777777" w:rsidR="00FA5C97" w:rsidRPr="00AC70F5" w:rsidRDefault="00FA5C97" w:rsidP="00AC70F5">
            <w:pPr>
              <w:pBdr>
                <w:top w:val="nil"/>
                <w:left w:val="nil"/>
                <w:bottom w:val="nil"/>
                <w:right w:val="nil"/>
                <w:between w:val="nil"/>
              </w:pBdr>
              <w:tabs>
                <w:tab w:val="center" w:pos="4320"/>
                <w:tab w:val="right" w:pos="8640"/>
              </w:tabs>
              <w:jc w:val="both"/>
              <w:rPr>
                <w:b/>
                <w:sz w:val="22"/>
                <w:szCs w:val="22"/>
              </w:rPr>
            </w:pPr>
          </w:p>
        </w:tc>
        <w:tc>
          <w:tcPr>
            <w:tcW w:w="2100" w:type="dxa"/>
          </w:tcPr>
          <w:p w14:paraId="26638121" w14:textId="77777777" w:rsidR="00FA5C97" w:rsidRPr="00AC70F5" w:rsidRDefault="00FA5C97" w:rsidP="00AC70F5">
            <w:pPr>
              <w:jc w:val="both"/>
              <w:rPr>
                <w:sz w:val="22"/>
                <w:szCs w:val="22"/>
              </w:rPr>
            </w:pPr>
          </w:p>
        </w:tc>
        <w:tc>
          <w:tcPr>
            <w:tcW w:w="5245" w:type="dxa"/>
          </w:tcPr>
          <w:p w14:paraId="765E2592" w14:textId="77777777" w:rsidR="00FA5C97" w:rsidRPr="00AC70F5" w:rsidRDefault="00FA5C97" w:rsidP="00AC70F5">
            <w:pPr>
              <w:jc w:val="both"/>
              <w:rPr>
                <w:bCs/>
                <w:sz w:val="22"/>
                <w:szCs w:val="22"/>
                <w:lang w:val="vi-VN"/>
              </w:rPr>
            </w:pPr>
            <w:r w:rsidRPr="00AC70F5">
              <w:rPr>
                <w:sz w:val="22"/>
                <w:szCs w:val="22"/>
              </w:rPr>
              <w:t>Phải có hệ thống điện riêng để duy trì hoạt động các bộ phận thiết yếu cho dịch vụ an toàn làm việc ở mọi thời điểm, mọi điều kiện</w:t>
            </w:r>
            <w:r w:rsidRPr="00AC70F5">
              <w:rPr>
                <w:bCs/>
                <w:sz w:val="22"/>
                <w:szCs w:val="22"/>
                <w:lang w:val="vi-VN"/>
              </w:rPr>
              <w:t xml:space="preserve"> </w:t>
            </w:r>
          </w:p>
          <w:p w14:paraId="14D456E4" w14:textId="77777777" w:rsidR="00FA5C97" w:rsidRPr="00AC70F5" w:rsidRDefault="00FA5C97" w:rsidP="00AC70F5">
            <w:pPr>
              <w:jc w:val="both"/>
              <w:rPr>
                <w:bCs/>
                <w:sz w:val="22"/>
                <w:szCs w:val="22"/>
                <w:lang w:val="vi-VN"/>
              </w:rPr>
            </w:pPr>
            <w:r w:rsidRPr="00AC70F5">
              <w:rPr>
                <w:bCs/>
                <w:sz w:val="22"/>
                <w:szCs w:val="22"/>
                <w:lang w:val="vi-VN"/>
              </w:rPr>
              <w:t>Các thiết bị điện của hệ thống bảo vệ chống cháy của nhà phải được cấp điện ưu tiên từ hai nguồn độc lập (một nguồn điện lưới và một nguồn máy phát điện dự phòng).</w:t>
            </w:r>
          </w:p>
          <w:p w14:paraId="31161E41" w14:textId="77777777" w:rsidR="00FA5C97" w:rsidRPr="00AC70F5" w:rsidRDefault="00FA5C97" w:rsidP="00AC70F5">
            <w:pPr>
              <w:pStyle w:val="NormalWeb"/>
              <w:shd w:val="clear" w:color="auto" w:fill="FFFFFF"/>
              <w:spacing w:before="0" w:beforeAutospacing="0" w:after="0" w:afterAutospacing="0"/>
              <w:jc w:val="both"/>
              <w:rPr>
                <w:sz w:val="22"/>
                <w:szCs w:val="22"/>
                <w:lang w:val="vi-VN"/>
              </w:rPr>
            </w:pPr>
            <w:r w:rsidRPr="00AC70F5">
              <w:rPr>
                <w:sz w:val="22"/>
                <w:szCs w:val="22"/>
                <w:lang w:val="vi-VN"/>
              </w:rPr>
              <w:t>Hệ thống điện cung cấp cho thang máy và chiếu sáng phải bao gồm có các nguồn điện cung cấp chính và phụ (khẩn cấp, dự phòng, luân phiên). Mức phòng cháy ít nhất phải bằng mức phòng cháy đối với giếng thang (Phụ lục C)</w:t>
            </w:r>
          </w:p>
          <w:p w14:paraId="525D9545" w14:textId="38936AA5" w:rsidR="00FA5C97" w:rsidRPr="00AC70F5" w:rsidRDefault="00FA5C97" w:rsidP="00AC70F5">
            <w:pPr>
              <w:jc w:val="both"/>
              <w:rPr>
                <w:sz w:val="22"/>
                <w:szCs w:val="22"/>
              </w:rPr>
            </w:pPr>
            <w:r w:rsidRPr="00AC70F5">
              <w:rPr>
                <w:noProof/>
                <w:sz w:val="22"/>
                <w:szCs w:val="22"/>
              </w:rPr>
              <w:drawing>
                <wp:inline distT="0" distB="0" distL="0" distR="0" wp14:anchorId="0A6F1D47" wp14:editId="63C2DE65">
                  <wp:extent cx="3184525" cy="2454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710354" name=""/>
                          <pic:cNvPicPr/>
                        </pic:nvPicPr>
                        <pic:blipFill>
                          <a:blip r:embed="rId9"/>
                          <a:stretch>
                            <a:fillRect/>
                          </a:stretch>
                        </pic:blipFill>
                        <pic:spPr>
                          <a:xfrm>
                            <a:off x="0" y="0"/>
                            <a:ext cx="3184525" cy="2454275"/>
                          </a:xfrm>
                          <a:prstGeom prst="rect">
                            <a:avLst/>
                          </a:prstGeom>
                        </pic:spPr>
                      </pic:pic>
                    </a:graphicData>
                  </a:graphic>
                </wp:inline>
              </w:drawing>
            </w:r>
          </w:p>
        </w:tc>
        <w:tc>
          <w:tcPr>
            <w:tcW w:w="2409" w:type="dxa"/>
          </w:tcPr>
          <w:p w14:paraId="45DAABF9" w14:textId="77777777" w:rsidR="00FA5C97" w:rsidRPr="00AC70F5" w:rsidRDefault="00FA5C97" w:rsidP="00AC70F5">
            <w:pPr>
              <w:jc w:val="center"/>
              <w:rPr>
                <w:sz w:val="22"/>
                <w:szCs w:val="22"/>
              </w:rPr>
            </w:pPr>
            <w:r w:rsidRPr="00AC70F5">
              <w:rPr>
                <w:sz w:val="22"/>
                <w:szCs w:val="22"/>
              </w:rPr>
              <w:t>Điều 2.3.6.1</w:t>
            </w:r>
          </w:p>
          <w:p w14:paraId="71043CC8" w14:textId="77777777" w:rsidR="00FA5C97" w:rsidRPr="00AC70F5" w:rsidRDefault="00FA5C97" w:rsidP="00AC70F5">
            <w:pPr>
              <w:jc w:val="center"/>
              <w:rPr>
                <w:sz w:val="22"/>
                <w:szCs w:val="22"/>
              </w:rPr>
            </w:pPr>
            <w:r w:rsidRPr="00AC70F5">
              <w:rPr>
                <w:sz w:val="22"/>
                <w:szCs w:val="22"/>
              </w:rPr>
              <w:t xml:space="preserve"> QCVN 12:2014/BXD </w:t>
            </w:r>
          </w:p>
          <w:p w14:paraId="4A9CAFE1" w14:textId="77777777" w:rsidR="00FA5C97" w:rsidRPr="00AC70F5" w:rsidRDefault="00FA5C97" w:rsidP="00AC70F5">
            <w:pPr>
              <w:jc w:val="center"/>
              <w:rPr>
                <w:sz w:val="22"/>
                <w:szCs w:val="22"/>
              </w:rPr>
            </w:pPr>
          </w:p>
          <w:p w14:paraId="781421E0" w14:textId="77777777" w:rsidR="00FA5C97" w:rsidRPr="00AC70F5" w:rsidRDefault="00FA5C97" w:rsidP="00AC70F5">
            <w:pPr>
              <w:jc w:val="center"/>
              <w:rPr>
                <w:sz w:val="22"/>
                <w:szCs w:val="22"/>
              </w:rPr>
            </w:pPr>
          </w:p>
          <w:p w14:paraId="37649818" w14:textId="77777777" w:rsidR="00FA5C97" w:rsidRPr="00AC70F5" w:rsidRDefault="00FA5C97" w:rsidP="00AC70F5">
            <w:pPr>
              <w:jc w:val="center"/>
              <w:rPr>
                <w:sz w:val="22"/>
                <w:szCs w:val="22"/>
                <w:lang w:val="es-ES"/>
              </w:rPr>
            </w:pPr>
            <w:r w:rsidRPr="00AC70F5">
              <w:rPr>
                <w:sz w:val="22"/>
                <w:szCs w:val="22"/>
                <w:lang w:val="es-ES"/>
              </w:rPr>
              <w:t>Điều 3.1.10</w:t>
            </w:r>
          </w:p>
          <w:p w14:paraId="292BA52A" w14:textId="64359F13" w:rsidR="00FA5C97" w:rsidRPr="00AC70F5" w:rsidRDefault="00FA5C97" w:rsidP="00AC70F5">
            <w:pPr>
              <w:jc w:val="center"/>
              <w:rPr>
                <w:sz w:val="22"/>
                <w:szCs w:val="22"/>
                <w:lang w:val="vi-VN"/>
              </w:rPr>
            </w:pPr>
            <w:r w:rsidRPr="00AC70F5">
              <w:rPr>
                <w:sz w:val="22"/>
                <w:szCs w:val="22"/>
              </w:rPr>
              <w:t>QCVN 06:2022</w:t>
            </w:r>
            <w:r w:rsidR="00ED0FC6" w:rsidRPr="00AC70F5">
              <w:rPr>
                <w:sz w:val="22"/>
                <w:szCs w:val="22"/>
                <w:lang w:val="vi-VN"/>
              </w:rPr>
              <w:t>/BXD</w:t>
            </w:r>
          </w:p>
          <w:p w14:paraId="0A6C0AF0" w14:textId="77777777" w:rsidR="00FA5C97" w:rsidRPr="00AC70F5" w:rsidRDefault="00FA5C97" w:rsidP="00AC70F5">
            <w:pPr>
              <w:jc w:val="center"/>
              <w:rPr>
                <w:sz w:val="22"/>
                <w:szCs w:val="22"/>
              </w:rPr>
            </w:pPr>
          </w:p>
          <w:p w14:paraId="6DEC4205" w14:textId="77777777" w:rsidR="00FA5C97" w:rsidRPr="00AC70F5" w:rsidRDefault="00FA5C97" w:rsidP="00AC70F5">
            <w:pPr>
              <w:jc w:val="center"/>
              <w:rPr>
                <w:sz w:val="22"/>
                <w:szCs w:val="22"/>
              </w:rPr>
            </w:pPr>
          </w:p>
          <w:p w14:paraId="1BADB9CC" w14:textId="77777777" w:rsidR="00FA5C97" w:rsidRPr="00AC70F5" w:rsidRDefault="00FA5C97" w:rsidP="00AC70F5">
            <w:pPr>
              <w:jc w:val="center"/>
              <w:rPr>
                <w:sz w:val="22"/>
                <w:szCs w:val="22"/>
              </w:rPr>
            </w:pPr>
          </w:p>
          <w:p w14:paraId="72BD83E0" w14:textId="77777777" w:rsidR="00FA5C97" w:rsidRPr="00AC70F5" w:rsidRDefault="00FA5C97" w:rsidP="00AC70F5">
            <w:pPr>
              <w:jc w:val="center"/>
              <w:rPr>
                <w:sz w:val="22"/>
                <w:szCs w:val="22"/>
              </w:rPr>
            </w:pPr>
            <w:r w:rsidRPr="00AC70F5">
              <w:rPr>
                <w:sz w:val="22"/>
                <w:szCs w:val="22"/>
              </w:rPr>
              <w:t xml:space="preserve">Điều 5.9.1 </w:t>
            </w:r>
          </w:p>
          <w:p w14:paraId="6B790E20" w14:textId="77777777" w:rsidR="00FA5C97" w:rsidRPr="00AC70F5" w:rsidRDefault="00FA5C97" w:rsidP="00AC70F5">
            <w:pPr>
              <w:jc w:val="center"/>
              <w:rPr>
                <w:sz w:val="22"/>
                <w:szCs w:val="22"/>
              </w:rPr>
            </w:pPr>
            <w:r w:rsidRPr="00AC70F5">
              <w:rPr>
                <w:sz w:val="22"/>
                <w:szCs w:val="22"/>
              </w:rPr>
              <w:t>TCVN 6396-72:2010</w:t>
            </w:r>
          </w:p>
          <w:p w14:paraId="1E1FD53E" w14:textId="77777777" w:rsidR="00FA5C97" w:rsidRPr="00AC70F5" w:rsidRDefault="00FA5C97" w:rsidP="00AC70F5">
            <w:pPr>
              <w:jc w:val="center"/>
              <w:rPr>
                <w:sz w:val="22"/>
                <w:szCs w:val="22"/>
              </w:rPr>
            </w:pPr>
          </w:p>
          <w:p w14:paraId="4644697D" w14:textId="77777777" w:rsidR="00FA5C97" w:rsidRPr="00AC70F5" w:rsidRDefault="00FA5C97" w:rsidP="00AC70F5">
            <w:pPr>
              <w:jc w:val="center"/>
              <w:rPr>
                <w:sz w:val="22"/>
                <w:szCs w:val="22"/>
              </w:rPr>
            </w:pPr>
          </w:p>
          <w:p w14:paraId="498FC291" w14:textId="77777777" w:rsidR="00FA5C97" w:rsidRPr="00AC70F5" w:rsidRDefault="00FA5C97" w:rsidP="00AC70F5">
            <w:pPr>
              <w:jc w:val="center"/>
              <w:rPr>
                <w:sz w:val="22"/>
                <w:szCs w:val="22"/>
              </w:rPr>
            </w:pPr>
            <w:r w:rsidRPr="00AC70F5">
              <w:rPr>
                <w:sz w:val="22"/>
                <w:szCs w:val="22"/>
              </w:rPr>
              <w:t>Phụ lục C</w:t>
            </w:r>
          </w:p>
          <w:p w14:paraId="6B346070" w14:textId="2B280C91" w:rsidR="00FA5C97" w:rsidRPr="00AC70F5" w:rsidRDefault="00FA5C97" w:rsidP="00AC70F5">
            <w:pPr>
              <w:jc w:val="center"/>
              <w:rPr>
                <w:sz w:val="22"/>
                <w:szCs w:val="22"/>
              </w:rPr>
            </w:pPr>
            <w:r w:rsidRPr="00AC70F5">
              <w:rPr>
                <w:sz w:val="22"/>
                <w:szCs w:val="22"/>
              </w:rPr>
              <w:t>TCVN 6396-72:2010</w:t>
            </w:r>
          </w:p>
        </w:tc>
        <w:tc>
          <w:tcPr>
            <w:tcW w:w="1303" w:type="dxa"/>
          </w:tcPr>
          <w:p w14:paraId="5364A9DD" w14:textId="77777777" w:rsidR="00FA5C97" w:rsidRPr="00AC70F5" w:rsidRDefault="00FA5C97" w:rsidP="00AC70F5">
            <w:pPr>
              <w:rPr>
                <w:sz w:val="22"/>
                <w:szCs w:val="22"/>
              </w:rPr>
            </w:pPr>
          </w:p>
        </w:tc>
      </w:tr>
      <w:tr w:rsidR="00FA5C97" w:rsidRPr="00AC70F5" w14:paraId="2B295844" w14:textId="77777777" w:rsidTr="007739FB">
        <w:trPr>
          <w:trHeight w:val="321"/>
        </w:trPr>
        <w:tc>
          <w:tcPr>
            <w:tcW w:w="639" w:type="dxa"/>
          </w:tcPr>
          <w:p w14:paraId="7F85E94E" w14:textId="35B13592" w:rsidR="00FA5C97" w:rsidRPr="00AC70F5" w:rsidRDefault="00FA5C97" w:rsidP="00AC70F5">
            <w:pPr>
              <w:jc w:val="center"/>
              <w:rPr>
                <w:b/>
                <w:sz w:val="22"/>
                <w:szCs w:val="22"/>
              </w:rPr>
            </w:pPr>
            <w:r w:rsidRPr="00AC70F5">
              <w:rPr>
                <w:b/>
                <w:sz w:val="22"/>
                <w:szCs w:val="22"/>
              </w:rPr>
              <w:t>2.7</w:t>
            </w:r>
          </w:p>
        </w:tc>
        <w:tc>
          <w:tcPr>
            <w:tcW w:w="2785" w:type="dxa"/>
          </w:tcPr>
          <w:p w14:paraId="4F5442F5" w14:textId="6C44E24A" w:rsidR="00FA5C97" w:rsidRPr="00AC70F5" w:rsidRDefault="00FA5C97"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Màn ngăn cháy (trừ màn nước ngăn cháy), Rèm ngăn cháy, cửa ngăn cháy điều khiển hoạt động bằng điện.</w:t>
            </w:r>
          </w:p>
        </w:tc>
        <w:tc>
          <w:tcPr>
            <w:tcW w:w="2100" w:type="dxa"/>
          </w:tcPr>
          <w:p w14:paraId="6E9980F3" w14:textId="77777777" w:rsidR="00FA5C97" w:rsidRPr="00AC70F5" w:rsidRDefault="00FA5C97" w:rsidP="00AC70F5">
            <w:pPr>
              <w:jc w:val="both"/>
              <w:rPr>
                <w:sz w:val="22"/>
                <w:szCs w:val="22"/>
              </w:rPr>
            </w:pPr>
          </w:p>
        </w:tc>
        <w:tc>
          <w:tcPr>
            <w:tcW w:w="5245" w:type="dxa"/>
          </w:tcPr>
          <w:p w14:paraId="33781A3E" w14:textId="77777777" w:rsidR="00FA5C97" w:rsidRPr="00AC70F5" w:rsidRDefault="00FA5C97" w:rsidP="00AC70F5">
            <w:pPr>
              <w:jc w:val="both"/>
              <w:rPr>
                <w:sz w:val="22"/>
                <w:szCs w:val="22"/>
              </w:rPr>
            </w:pPr>
            <w:r w:rsidRPr="00AC70F5">
              <w:rPr>
                <w:sz w:val="22"/>
                <w:szCs w:val="22"/>
              </w:rPr>
              <w:t>Phải có hệ thống điện riêng để duy trì hoạt động các bộ phận thiết yếu cho dịch vụ an toàn làm việc ở mọi thời điểm, mọi điều kiện</w:t>
            </w:r>
          </w:p>
          <w:p w14:paraId="11F4E337" w14:textId="21937925" w:rsidR="00FA5C97" w:rsidRPr="00AC70F5" w:rsidRDefault="00FA5C97" w:rsidP="00AC70F5">
            <w:pPr>
              <w:jc w:val="both"/>
              <w:rPr>
                <w:sz w:val="22"/>
                <w:szCs w:val="22"/>
              </w:rPr>
            </w:pPr>
            <w:r w:rsidRPr="00AC70F5">
              <w:rPr>
                <w:bCs/>
                <w:sz w:val="22"/>
                <w:szCs w:val="22"/>
                <w:lang w:val="vi-VN"/>
              </w:rPr>
              <w:t>Các thiết bị điện của hệ thống bảo vệ chống cháy của nhà phải được cấp điện ưu tiên từ hai nguồn độc lập (một nguồn điện lưới và một nguồn máy phát điện dự phòng).</w:t>
            </w:r>
          </w:p>
        </w:tc>
        <w:tc>
          <w:tcPr>
            <w:tcW w:w="2409" w:type="dxa"/>
          </w:tcPr>
          <w:p w14:paraId="319B31E5" w14:textId="77777777" w:rsidR="00FA5C97" w:rsidRPr="00AC70F5" w:rsidRDefault="00FA5C97" w:rsidP="00AC70F5">
            <w:pPr>
              <w:jc w:val="center"/>
              <w:rPr>
                <w:sz w:val="22"/>
                <w:szCs w:val="22"/>
              </w:rPr>
            </w:pPr>
            <w:r w:rsidRPr="00AC70F5">
              <w:rPr>
                <w:sz w:val="22"/>
                <w:szCs w:val="22"/>
              </w:rPr>
              <w:t>Điều 2.3.6.1</w:t>
            </w:r>
          </w:p>
          <w:p w14:paraId="29D5F389" w14:textId="77777777" w:rsidR="00FA5C97" w:rsidRPr="00AC70F5" w:rsidRDefault="00FA5C97" w:rsidP="00AC70F5">
            <w:pPr>
              <w:jc w:val="center"/>
              <w:rPr>
                <w:sz w:val="22"/>
                <w:szCs w:val="22"/>
              </w:rPr>
            </w:pPr>
            <w:r w:rsidRPr="00AC70F5">
              <w:rPr>
                <w:sz w:val="22"/>
                <w:szCs w:val="22"/>
              </w:rPr>
              <w:t xml:space="preserve"> QCVN 12:2014/BXD</w:t>
            </w:r>
          </w:p>
          <w:p w14:paraId="0FECA457" w14:textId="77777777" w:rsidR="00FA5C97" w:rsidRPr="00AC70F5" w:rsidRDefault="00FA5C97" w:rsidP="00AC70F5">
            <w:pPr>
              <w:jc w:val="center"/>
              <w:rPr>
                <w:sz w:val="22"/>
                <w:szCs w:val="22"/>
              </w:rPr>
            </w:pPr>
          </w:p>
          <w:p w14:paraId="046961B8" w14:textId="77777777" w:rsidR="00FA5C97" w:rsidRPr="00AC70F5" w:rsidRDefault="00FA5C97" w:rsidP="00AC70F5">
            <w:pPr>
              <w:jc w:val="center"/>
              <w:rPr>
                <w:sz w:val="22"/>
                <w:szCs w:val="22"/>
              </w:rPr>
            </w:pPr>
          </w:p>
          <w:p w14:paraId="59D68797" w14:textId="77777777" w:rsidR="00FA5C97" w:rsidRPr="00AC70F5" w:rsidRDefault="00FA5C97" w:rsidP="00AC70F5">
            <w:pPr>
              <w:jc w:val="center"/>
              <w:rPr>
                <w:sz w:val="22"/>
                <w:szCs w:val="22"/>
              </w:rPr>
            </w:pPr>
            <w:r w:rsidRPr="00AC70F5">
              <w:rPr>
                <w:sz w:val="22"/>
                <w:szCs w:val="22"/>
              </w:rPr>
              <w:t>Điều 3.1.10</w:t>
            </w:r>
          </w:p>
          <w:p w14:paraId="161C8B18" w14:textId="335910AE" w:rsidR="00FA5C97" w:rsidRPr="00AC70F5" w:rsidRDefault="00FA5C97" w:rsidP="00AC70F5">
            <w:pPr>
              <w:jc w:val="center"/>
              <w:rPr>
                <w:sz w:val="22"/>
                <w:szCs w:val="22"/>
                <w:lang w:val="vi-VN"/>
              </w:rPr>
            </w:pPr>
            <w:r w:rsidRPr="00AC70F5">
              <w:rPr>
                <w:sz w:val="22"/>
                <w:szCs w:val="22"/>
              </w:rPr>
              <w:t>QCVN 06:2022</w:t>
            </w:r>
            <w:r w:rsidR="00ED0FC6" w:rsidRPr="00AC70F5">
              <w:rPr>
                <w:sz w:val="22"/>
                <w:szCs w:val="22"/>
                <w:lang w:val="vi-VN"/>
              </w:rPr>
              <w:t>/BXD</w:t>
            </w:r>
          </w:p>
          <w:p w14:paraId="7ABD6F0C" w14:textId="77777777" w:rsidR="00FA5C97" w:rsidRPr="00AC70F5" w:rsidRDefault="00FA5C97" w:rsidP="00AC70F5">
            <w:pPr>
              <w:jc w:val="center"/>
              <w:rPr>
                <w:sz w:val="22"/>
                <w:szCs w:val="22"/>
              </w:rPr>
            </w:pPr>
          </w:p>
        </w:tc>
        <w:tc>
          <w:tcPr>
            <w:tcW w:w="1303" w:type="dxa"/>
          </w:tcPr>
          <w:p w14:paraId="505A16CB" w14:textId="77777777" w:rsidR="00FA5C97" w:rsidRPr="00AC70F5" w:rsidRDefault="00FA5C97" w:rsidP="00AC70F5">
            <w:pPr>
              <w:rPr>
                <w:sz w:val="22"/>
                <w:szCs w:val="22"/>
              </w:rPr>
            </w:pPr>
          </w:p>
        </w:tc>
      </w:tr>
      <w:tr w:rsidR="00FA5C97" w:rsidRPr="00AC70F5" w14:paraId="74F9199F" w14:textId="77777777" w:rsidTr="007739FB">
        <w:trPr>
          <w:trHeight w:val="321"/>
        </w:trPr>
        <w:tc>
          <w:tcPr>
            <w:tcW w:w="639" w:type="dxa"/>
          </w:tcPr>
          <w:p w14:paraId="629CB51E" w14:textId="1358DFFA" w:rsidR="00FA5C97" w:rsidRPr="00AC70F5" w:rsidRDefault="00FA5C97" w:rsidP="00AC70F5">
            <w:pPr>
              <w:jc w:val="center"/>
              <w:rPr>
                <w:b/>
                <w:sz w:val="22"/>
                <w:szCs w:val="22"/>
              </w:rPr>
            </w:pPr>
            <w:r w:rsidRPr="00AC70F5">
              <w:rPr>
                <w:b/>
                <w:sz w:val="22"/>
                <w:szCs w:val="22"/>
              </w:rPr>
              <w:t>3</w:t>
            </w:r>
          </w:p>
        </w:tc>
        <w:tc>
          <w:tcPr>
            <w:tcW w:w="2785" w:type="dxa"/>
          </w:tcPr>
          <w:p w14:paraId="30DD3ADB" w14:textId="41FD5E10" w:rsidR="00FA5C97" w:rsidRPr="00AC70F5" w:rsidRDefault="00FA5C97"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Tính toán công suất điện</w:t>
            </w:r>
          </w:p>
        </w:tc>
        <w:tc>
          <w:tcPr>
            <w:tcW w:w="2100" w:type="dxa"/>
          </w:tcPr>
          <w:p w14:paraId="3227C02C" w14:textId="77777777" w:rsidR="00FA5C97" w:rsidRPr="00AC70F5" w:rsidRDefault="00FA5C97" w:rsidP="00AC70F5">
            <w:pPr>
              <w:jc w:val="both"/>
              <w:rPr>
                <w:sz w:val="22"/>
                <w:szCs w:val="22"/>
              </w:rPr>
            </w:pPr>
          </w:p>
        </w:tc>
        <w:tc>
          <w:tcPr>
            <w:tcW w:w="5245" w:type="dxa"/>
          </w:tcPr>
          <w:p w14:paraId="3A041EF1" w14:textId="77777777" w:rsidR="00FA5C97" w:rsidRPr="00AC70F5" w:rsidRDefault="00FA5C97" w:rsidP="00AC70F5">
            <w:pPr>
              <w:jc w:val="both"/>
              <w:rPr>
                <w:sz w:val="22"/>
                <w:szCs w:val="22"/>
              </w:rPr>
            </w:pPr>
          </w:p>
        </w:tc>
        <w:tc>
          <w:tcPr>
            <w:tcW w:w="2409" w:type="dxa"/>
          </w:tcPr>
          <w:p w14:paraId="4B23DDEA" w14:textId="77777777" w:rsidR="00FA5C97" w:rsidRPr="00AC70F5" w:rsidRDefault="00FA5C97" w:rsidP="00AC70F5">
            <w:pPr>
              <w:jc w:val="center"/>
              <w:rPr>
                <w:sz w:val="22"/>
                <w:szCs w:val="22"/>
              </w:rPr>
            </w:pPr>
          </w:p>
        </w:tc>
        <w:tc>
          <w:tcPr>
            <w:tcW w:w="1303" w:type="dxa"/>
          </w:tcPr>
          <w:p w14:paraId="3A053618" w14:textId="77777777" w:rsidR="00FA5C97" w:rsidRPr="00AC70F5" w:rsidRDefault="00FA5C97" w:rsidP="00AC70F5">
            <w:pPr>
              <w:rPr>
                <w:sz w:val="22"/>
                <w:szCs w:val="22"/>
              </w:rPr>
            </w:pPr>
          </w:p>
        </w:tc>
      </w:tr>
      <w:tr w:rsidR="00FA5C97" w:rsidRPr="00AC70F5" w14:paraId="6CEA3407" w14:textId="77777777" w:rsidTr="007739FB">
        <w:trPr>
          <w:trHeight w:val="321"/>
        </w:trPr>
        <w:tc>
          <w:tcPr>
            <w:tcW w:w="639" w:type="dxa"/>
          </w:tcPr>
          <w:p w14:paraId="62A13007" w14:textId="1BE625C9" w:rsidR="00FA5C97" w:rsidRPr="00AC70F5" w:rsidRDefault="00AC70F5" w:rsidP="00AC70F5">
            <w:pPr>
              <w:jc w:val="center"/>
              <w:rPr>
                <w:b/>
                <w:sz w:val="22"/>
                <w:szCs w:val="22"/>
              </w:rPr>
            </w:pPr>
            <w:r>
              <w:rPr>
                <w:b/>
                <w:sz w:val="22"/>
                <w:szCs w:val="22"/>
              </w:rPr>
              <w:t>-</w:t>
            </w:r>
          </w:p>
        </w:tc>
        <w:tc>
          <w:tcPr>
            <w:tcW w:w="2785" w:type="dxa"/>
          </w:tcPr>
          <w:p w14:paraId="5CBC5D59" w14:textId="0812DC86" w:rsidR="00FA5C97" w:rsidRPr="00AC70F5" w:rsidRDefault="00FA5C97" w:rsidP="00AC70F5">
            <w:pPr>
              <w:pBdr>
                <w:top w:val="nil"/>
                <w:left w:val="nil"/>
                <w:bottom w:val="nil"/>
                <w:right w:val="nil"/>
                <w:between w:val="nil"/>
              </w:pBdr>
              <w:tabs>
                <w:tab w:val="center" w:pos="4320"/>
                <w:tab w:val="right" w:pos="8640"/>
              </w:tabs>
              <w:jc w:val="both"/>
              <w:rPr>
                <w:sz w:val="22"/>
                <w:szCs w:val="22"/>
              </w:rPr>
            </w:pPr>
            <w:r w:rsidRPr="00AC70F5">
              <w:rPr>
                <w:sz w:val="22"/>
                <w:szCs w:val="22"/>
              </w:rPr>
              <w:t>Nhà chung cư</w:t>
            </w:r>
          </w:p>
        </w:tc>
        <w:tc>
          <w:tcPr>
            <w:tcW w:w="2100" w:type="dxa"/>
          </w:tcPr>
          <w:p w14:paraId="4156133F" w14:textId="77777777" w:rsidR="00FA5C97" w:rsidRPr="00AC70F5" w:rsidRDefault="00FA5C97" w:rsidP="00AC70F5">
            <w:pPr>
              <w:jc w:val="both"/>
              <w:rPr>
                <w:sz w:val="22"/>
                <w:szCs w:val="22"/>
              </w:rPr>
            </w:pPr>
          </w:p>
        </w:tc>
        <w:tc>
          <w:tcPr>
            <w:tcW w:w="5245" w:type="dxa"/>
          </w:tcPr>
          <w:p w14:paraId="1E2D31A7" w14:textId="6FDAE62E" w:rsidR="00FA5C97" w:rsidRPr="00AC70F5" w:rsidRDefault="00FA5C97" w:rsidP="00AC70F5">
            <w:pPr>
              <w:jc w:val="both"/>
              <w:rPr>
                <w:sz w:val="22"/>
                <w:szCs w:val="22"/>
              </w:rPr>
            </w:pPr>
            <w:r w:rsidRPr="00AC70F5">
              <w:rPr>
                <w:sz w:val="22"/>
                <w:szCs w:val="22"/>
                <w:lang w:val="vi-VN"/>
              </w:rPr>
              <w:t xml:space="preserve">Nhà có chiều cao PCCC từ 28 m trở lên phải được trang bị máy phát điện dự phòng với công suất tối thiểu đảm bảo hoạt động của mạng điện ưu tiên gồm: điện cho bơm nước sinh hoạt, bơm nước chữa cháy, hệ thống báo cháy tự động, hệ thống bảo vệ chống khói, thang máy chữa </w:t>
            </w:r>
            <w:r w:rsidRPr="00AC70F5">
              <w:rPr>
                <w:sz w:val="22"/>
                <w:szCs w:val="22"/>
                <w:lang w:val="vi-VN"/>
              </w:rPr>
              <w:lastRenderedPageBreak/>
              <w:t>cháy, chiếu sáng công cộng, thiết bị báo cháy, camera quan sát, thông báo cháy và điều khiển thoát nạn và các phụ tải khác theo quy định của tiêu chuẩn thiết kế hiện hành</w:t>
            </w:r>
            <w:r w:rsidRPr="00AC70F5">
              <w:rPr>
                <w:sz w:val="22"/>
                <w:szCs w:val="22"/>
              </w:rPr>
              <w:t>.</w:t>
            </w:r>
          </w:p>
        </w:tc>
        <w:tc>
          <w:tcPr>
            <w:tcW w:w="2409" w:type="dxa"/>
          </w:tcPr>
          <w:p w14:paraId="3B02866F" w14:textId="77777777" w:rsidR="00FA5C97" w:rsidRPr="00AC70F5" w:rsidRDefault="00FA5C97" w:rsidP="00AC70F5">
            <w:pPr>
              <w:jc w:val="center"/>
              <w:rPr>
                <w:sz w:val="22"/>
                <w:szCs w:val="22"/>
              </w:rPr>
            </w:pPr>
            <w:r w:rsidRPr="00AC70F5">
              <w:rPr>
                <w:sz w:val="22"/>
                <w:szCs w:val="22"/>
              </w:rPr>
              <w:lastRenderedPageBreak/>
              <w:t>2.8.4</w:t>
            </w:r>
          </w:p>
          <w:p w14:paraId="46D69E5F" w14:textId="35027CCE" w:rsidR="00FA5C97" w:rsidRPr="00AC70F5" w:rsidRDefault="00FA5C97" w:rsidP="00AC70F5">
            <w:pPr>
              <w:jc w:val="center"/>
              <w:rPr>
                <w:sz w:val="22"/>
                <w:szCs w:val="22"/>
              </w:rPr>
            </w:pPr>
            <w:r w:rsidRPr="00AC70F5">
              <w:rPr>
                <w:sz w:val="22"/>
                <w:szCs w:val="22"/>
              </w:rPr>
              <w:t>QCVN 04:2021/BXD</w:t>
            </w:r>
          </w:p>
        </w:tc>
        <w:tc>
          <w:tcPr>
            <w:tcW w:w="1303" w:type="dxa"/>
          </w:tcPr>
          <w:p w14:paraId="32868006" w14:textId="77777777" w:rsidR="00FA5C97" w:rsidRPr="00AC70F5" w:rsidRDefault="00FA5C97" w:rsidP="00AC70F5">
            <w:pPr>
              <w:rPr>
                <w:sz w:val="22"/>
                <w:szCs w:val="22"/>
              </w:rPr>
            </w:pPr>
          </w:p>
        </w:tc>
      </w:tr>
      <w:tr w:rsidR="00FA5C97" w:rsidRPr="00AC70F5" w14:paraId="4A2AC0C9" w14:textId="77777777" w:rsidTr="008E31AE">
        <w:trPr>
          <w:trHeight w:val="321"/>
        </w:trPr>
        <w:tc>
          <w:tcPr>
            <w:tcW w:w="639" w:type="dxa"/>
          </w:tcPr>
          <w:p w14:paraId="725C4135" w14:textId="46BE8700" w:rsidR="00FA5C97" w:rsidRPr="00AC70F5" w:rsidRDefault="00FA5C97" w:rsidP="00AC70F5">
            <w:pPr>
              <w:rPr>
                <w:bCs/>
                <w:sz w:val="22"/>
                <w:szCs w:val="22"/>
              </w:rPr>
            </w:pPr>
            <w:r w:rsidRPr="00AC70F5">
              <w:rPr>
                <w:bCs/>
                <w:sz w:val="22"/>
                <w:szCs w:val="22"/>
              </w:rPr>
              <w:t>-</w:t>
            </w:r>
          </w:p>
        </w:tc>
        <w:tc>
          <w:tcPr>
            <w:tcW w:w="2785" w:type="dxa"/>
          </w:tcPr>
          <w:p w14:paraId="583E762E" w14:textId="4348952F" w:rsidR="00FA5C97" w:rsidRPr="00AC70F5" w:rsidRDefault="00FA5C97" w:rsidP="00AC70F5">
            <w:pPr>
              <w:jc w:val="both"/>
              <w:rPr>
                <w:bCs/>
                <w:sz w:val="22"/>
                <w:szCs w:val="22"/>
              </w:rPr>
            </w:pPr>
            <w:r w:rsidRPr="00AC70F5">
              <w:rPr>
                <w:bCs/>
                <w:sz w:val="22"/>
                <w:szCs w:val="22"/>
              </w:rPr>
              <w:t>Tính toán công suất nguồn chính</w:t>
            </w:r>
          </w:p>
        </w:tc>
        <w:tc>
          <w:tcPr>
            <w:tcW w:w="2100" w:type="dxa"/>
          </w:tcPr>
          <w:p w14:paraId="6F489A26" w14:textId="4745D3D2" w:rsidR="00FA5C97" w:rsidRPr="00AC70F5" w:rsidRDefault="00FA5C97" w:rsidP="00AC70F5">
            <w:pPr>
              <w:jc w:val="both"/>
              <w:rPr>
                <w:bCs/>
                <w:sz w:val="22"/>
                <w:szCs w:val="22"/>
              </w:rPr>
            </w:pPr>
            <w:r w:rsidRPr="00AC70F5">
              <w:rPr>
                <w:bCs/>
                <w:sz w:val="22"/>
                <w:szCs w:val="22"/>
              </w:rPr>
              <w:t xml:space="preserve">Tham khảo, thuyết minh </w:t>
            </w:r>
            <w:r w:rsidR="0088704E" w:rsidRPr="00AC70F5">
              <w:rPr>
                <w:bCs/>
                <w:sz w:val="22"/>
                <w:szCs w:val="22"/>
                <w:lang w:val="vi-VN"/>
              </w:rPr>
              <w:t xml:space="preserve">cần thể hiện có tính toán </w:t>
            </w:r>
          </w:p>
        </w:tc>
        <w:tc>
          <w:tcPr>
            <w:tcW w:w="5245" w:type="dxa"/>
            <w:vAlign w:val="center"/>
          </w:tcPr>
          <w:p w14:paraId="12C63EA4"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 Phụ tải tính toán của nhóm phụ tải PCCC P</w:t>
            </w:r>
            <w:r w:rsidRPr="00AC70F5">
              <w:rPr>
                <w:sz w:val="22"/>
                <w:szCs w:val="22"/>
                <w:vertAlign w:val="subscript"/>
              </w:rPr>
              <w:t>tt</w:t>
            </w:r>
            <w:r w:rsidRPr="00AC70F5">
              <w:rPr>
                <w:sz w:val="22"/>
                <w:szCs w:val="22"/>
              </w:rPr>
              <w:t xml:space="preserve"> (kW) tính theo công thức:</w:t>
            </w:r>
          </w:p>
          <w:p w14:paraId="5A5DD658" w14:textId="5B4C8343" w:rsidR="00FA5C97" w:rsidRPr="00AC70F5" w:rsidRDefault="00000000" w:rsidP="00AC70F5">
            <w:pPr>
              <w:pStyle w:val="NormalWeb"/>
              <w:shd w:val="clear" w:color="auto" w:fill="FFFFFF"/>
              <w:spacing w:before="0" w:beforeAutospacing="0" w:after="0" w:afterAutospacing="0"/>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đt</m:t>
                    </m:r>
                  </m:sub>
                </m:sSub>
                <m:r>
                  <w:rPr>
                    <w:rFonts w:ascii="Cambria Math" w:hAnsi="Cambria Math"/>
                    <w:sz w:val="22"/>
                    <w:szCs w:val="22"/>
                  </w:rPr>
                  <m:t>.</m:t>
                </m:r>
                <m:nary>
                  <m:naryPr>
                    <m:chr m:val="∑"/>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đt</m:t>
                        </m:r>
                      </m:sub>
                    </m:sSub>
                    <m:r>
                      <w:rPr>
                        <w:rFonts w:ascii="Cambria Math" w:hAnsi="Cambria Math"/>
                        <w:sz w:val="22"/>
                        <w:szCs w:val="22"/>
                      </w:rPr>
                      <m:t>.(P</m:t>
                    </m:r>
                  </m:e>
                  <m:sub>
                    <m:r>
                      <w:rPr>
                        <w:rFonts w:ascii="Cambria Math" w:hAnsi="Cambria Math"/>
                        <w:sz w:val="22"/>
                        <w:szCs w:val="22"/>
                      </w:rPr>
                      <m:t>BT</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KHÁC</m:t>
                    </m:r>
                  </m:sub>
                </m:sSub>
                <m:r>
                  <w:rPr>
                    <w:rFonts w:ascii="Cambria Math" w:hAnsi="Cambria Math"/>
                    <w:sz w:val="22"/>
                    <w:szCs w:val="22"/>
                  </w:rPr>
                  <m:t>)</m:t>
                </m:r>
              </m:oMath>
            </m:oMathPara>
          </w:p>
          <w:p w14:paraId="5CF4D3B8"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Trong đó:</w:t>
            </w:r>
          </w:p>
          <w:p w14:paraId="376B2D4F"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 K</w:t>
            </w:r>
            <w:r w:rsidRPr="00AC70F5">
              <w:rPr>
                <w:sz w:val="22"/>
                <w:szCs w:val="22"/>
                <w:vertAlign w:val="subscript"/>
              </w:rPr>
              <w:t>đt</w:t>
            </w:r>
            <w:r w:rsidRPr="00AC70F5">
              <w:rPr>
                <w:sz w:val="22"/>
                <w:szCs w:val="22"/>
              </w:rPr>
              <w:t xml:space="preserve"> - Hệ số đồng thời của phụ tải PCCC; K</w:t>
            </w:r>
            <w:r w:rsidRPr="00AC70F5">
              <w:rPr>
                <w:sz w:val="22"/>
                <w:szCs w:val="22"/>
                <w:vertAlign w:val="subscript"/>
              </w:rPr>
              <w:t>đt</w:t>
            </w:r>
            <w:r w:rsidRPr="00AC70F5">
              <w:rPr>
                <w:sz w:val="22"/>
                <w:szCs w:val="22"/>
              </w:rPr>
              <w:t xml:space="preserve"> = 1;</w:t>
            </w:r>
          </w:p>
          <w:p w14:paraId="25B60605"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 P</w:t>
            </w:r>
            <w:r w:rsidRPr="00AC70F5">
              <w:rPr>
                <w:sz w:val="22"/>
                <w:szCs w:val="22"/>
                <w:vertAlign w:val="subscript"/>
              </w:rPr>
              <w:t>i</w:t>
            </w:r>
            <w:r w:rsidRPr="00AC70F5">
              <w:rPr>
                <w:b/>
                <w:bCs/>
                <w:sz w:val="22"/>
                <w:szCs w:val="22"/>
              </w:rPr>
              <w:t>​</w:t>
            </w:r>
            <w:r w:rsidRPr="00AC70F5">
              <w:rPr>
                <w:sz w:val="22"/>
                <w:szCs w:val="22"/>
              </w:rPr>
              <w:t>: Công suất tính toán (kW) của thiết bị PCCC thứ i.</w:t>
            </w:r>
          </w:p>
          <w:p w14:paraId="5311AAE2"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 Công suất tính toán của nhóm phụ tải bơm nước, thông gió (động cơ bơm nước, quạt hút khói, tăng áp,… ) và các thiết bị khác (Tủ điều khiển trung tâm báo cháy, đèn exit, đèn sự cố, van điện từ...) được xác định theo biểu thức sau:</w:t>
            </w:r>
          </w:p>
          <w:p w14:paraId="67D57B5D" w14:textId="77777777" w:rsidR="00FA5C97" w:rsidRPr="00AC70F5" w:rsidRDefault="00000000" w:rsidP="00AC70F5">
            <w:pPr>
              <w:pStyle w:val="NormalWeb"/>
              <w:shd w:val="clear" w:color="auto" w:fill="FFFFFF"/>
              <w:spacing w:before="0" w:beforeAutospacing="0" w:after="0" w:afterAutospacing="0"/>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BT/KHÁC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yc</m:t>
                    </m:r>
                  </m:sub>
                </m:sSub>
                <m:r>
                  <w:rPr>
                    <w:rFonts w:ascii="Cambria Math" w:hAnsi="Cambria Math"/>
                    <w:sz w:val="22"/>
                    <w:szCs w:val="22"/>
                  </w:rPr>
                  <m:t>.</m:t>
                </m:r>
                <m:nary>
                  <m:naryPr>
                    <m:chr m:val="∑"/>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e>
                </m:nary>
              </m:oMath>
            </m:oMathPara>
          </w:p>
          <w:p w14:paraId="03EA81C5" w14:textId="53F8A576"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K</w:t>
            </w:r>
            <w:r w:rsidRPr="00AC70F5">
              <w:rPr>
                <w:sz w:val="22"/>
                <w:szCs w:val="22"/>
                <w:vertAlign w:val="subscript"/>
              </w:rPr>
              <w:t>yc</w:t>
            </w:r>
            <w:r w:rsidRPr="00AC70F5">
              <w:rPr>
                <w:sz w:val="22"/>
                <w:szCs w:val="22"/>
              </w:rPr>
              <w:t xml:space="preserve"> - Hệ số yêu cầu của phụ tải PCCC,  K</w:t>
            </w:r>
            <w:r w:rsidRPr="00AC70F5">
              <w:rPr>
                <w:sz w:val="22"/>
                <w:szCs w:val="22"/>
                <w:vertAlign w:val="subscript"/>
              </w:rPr>
              <w:t>yc</w:t>
            </w:r>
            <w:r w:rsidRPr="00AC70F5">
              <w:rPr>
                <w:sz w:val="22"/>
                <w:szCs w:val="22"/>
              </w:rPr>
              <w:t xml:space="preserve"> = 1</w:t>
            </w:r>
          </w:p>
          <w:p w14:paraId="56811405"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n - Số động cơ;</w:t>
            </w:r>
          </w:p>
          <w:p w14:paraId="30E9D929" w14:textId="4AEE8216"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P</w:t>
            </w:r>
            <w:r w:rsidRPr="00AC70F5">
              <w:rPr>
                <w:sz w:val="22"/>
                <w:szCs w:val="22"/>
                <w:vertAlign w:val="subscript"/>
              </w:rPr>
              <w:t>i</w:t>
            </w:r>
            <w:r w:rsidRPr="00AC70F5">
              <w:rPr>
                <w:sz w:val="22"/>
                <w:szCs w:val="22"/>
              </w:rPr>
              <w:t xml:space="preserve"> - Công suất điện định mức (kW) của động cơ bơm nước, quạt hút khói, tăng áp và các thiết bị khác (Tủ điều khiển trung tâm báo cháy, đèn exit, đèn sự cố, van điện từ...) thứ i.</w:t>
            </w:r>
          </w:p>
          <w:p w14:paraId="163CCF77"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 Công suất tính toán của nhóm phụ tải thang máy chữa cháy được tính theo công thức:</w:t>
            </w:r>
          </w:p>
          <w:p w14:paraId="35EFCC57" w14:textId="77777777" w:rsidR="00FA5C97" w:rsidRPr="00AC70F5" w:rsidRDefault="00000000" w:rsidP="00AC70F5">
            <w:pPr>
              <w:pStyle w:val="NormalWeb"/>
              <w:shd w:val="clear" w:color="auto" w:fill="FFFFFF"/>
              <w:spacing w:before="0" w:beforeAutospacing="0" w:after="0" w:afterAutospacing="0"/>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TM</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yc</m:t>
                    </m:r>
                  </m:sub>
                </m:sSub>
                <m:r>
                  <w:rPr>
                    <w:rFonts w:ascii="Cambria Math" w:hAnsi="Cambria Math"/>
                    <w:sz w:val="22"/>
                    <w:szCs w:val="22"/>
                  </w:rPr>
                  <m:t>.</m:t>
                </m:r>
                <m:nary>
                  <m:naryPr>
                    <m:chr m:val="∑"/>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ni</m:t>
                        </m:r>
                      </m:sub>
                    </m:sSub>
                    <m:rad>
                      <m:radPr>
                        <m:degHide m:val="1"/>
                        <m:ctrlPr>
                          <w:rPr>
                            <w:rFonts w:ascii="Cambria Math" w:hAnsi="Cambria Math"/>
                            <w:i/>
                            <w:sz w:val="22"/>
                            <w:szCs w:val="22"/>
                          </w:rPr>
                        </m:ctrlPr>
                      </m:radPr>
                      <m:deg/>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vi</m:t>
                            </m:r>
                          </m:sub>
                        </m:sSub>
                      </m:e>
                    </m:ra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gi</m:t>
                        </m:r>
                      </m:sub>
                    </m:sSub>
                  </m:e>
                </m:nary>
              </m:oMath>
            </m:oMathPara>
          </w:p>
          <w:p w14:paraId="4B7F03B7"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P</w:t>
            </w:r>
            <w:r w:rsidRPr="00AC70F5">
              <w:rPr>
                <w:sz w:val="22"/>
                <w:szCs w:val="22"/>
                <w:vertAlign w:val="subscript"/>
              </w:rPr>
              <w:t>TM</w:t>
            </w:r>
            <w:r w:rsidRPr="00AC70F5">
              <w:rPr>
                <w:sz w:val="22"/>
                <w:szCs w:val="22"/>
              </w:rPr>
              <w:t xml:space="preserve"> - Công suất tính toán (kW) của nhóm phụ tải thang máy chữa cháy;</w:t>
            </w:r>
          </w:p>
          <w:p w14:paraId="62BE62B6"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P</w:t>
            </w:r>
            <w:r w:rsidRPr="00AC70F5">
              <w:rPr>
                <w:sz w:val="22"/>
                <w:szCs w:val="22"/>
                <w:vertAlign w:val="subscript"/>
              </w:rPr>
              <w:t>ni</w:t>
            </w:r>
            <w:r w:rsidRPr="00AC70F5">
              <w:rPr>
                <w:sz w:val="22"/>
                <w:szCs w:val="22"/>
              </w:rPr>
              <w:t xml:space="preserve"> - Công suất điện định mức (kW) của động cơ kéo thang máy thứ i;</w:t>
            </w:r>
          </w:p>
          <w:p w14:paraId="3CDDDB26"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P</w:t>
            </w:r>
            <w:r w:rsidRPr="00AC70F5">
              <w:rPr>
                <w:sz w:val="22"/>
                <w:szCs w:val="22"/>
                <w:vertAlign w:val="subscript"/>
              </w:rPr>
              <w:t>gi</w:t>
            </w:r>
            <w:r w:rsidRPr="00AC70F5">
              <w:rPr>
                <w:sz w:val="22"/>
                <w:szCs w:val="22"/>
              </w:rPr>
              <w:t xml:space="preserve"> - Công suất (kw) tiêu thụ của các khí cụ điều khiển và các đèn điện trong thang máy chữa cháy thứ i, nếu không có số liệu cụ thể có thể lấy giá trị P</w:t>
            </w:r>
            <w:r w:rsidRPr="00AC70F5">
              <w:rPr>
                <w:sz w:val="22"/>
                <w:szCs w:val="22"/>
                <w:vertAlign w:val="subscript"/>
              </w:rPr>
              <w:t>gi</w:t>
            </w:r>
            <w:r w:rsidRPr="00AC70F5">
              <w:rPr>
                <w:sz w:val="22"/>
                <w:szCs w:val="22"/>
              </w:rPr>
              <w:t xml:space="preserve"> = 0,1P</w:t>
            </w:r>
            <w:r w:rsidRPr="00AC70F5">
              <w:rPr>
                <w:sz w:val="22"/>
                <w:szCs w:val="22"/>
                <w:vertAlign w:val="subscript"/>
              </w:rPr>
              <w:t>ni</w:t>
            </w:r>
            <w:r w:rsidRPr="00AC70F5">
              <w:rPr>
                <w:sz w:val="22"/>
                <w:szCs w:val="22"/>
              </w:rPr>
              <w:t>;</w:t>
            </w:r>
          </w:p>
          <w:p w14:paraId="4CB66A52"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P</w:t>
            </w:r>
            <w:r w:rsidRPr="00AC70F5">
              <w:rPr>
                <w:sz w:val="22"/>
                <w:szCs w:val="22"/>
                <w:vertAlign w:val="subscript"/>
              </w:rPr>
              <w:t>vi</w:t>
            </w:r>
            <w:r w:rsidRPr="00AC70F5">
              <w:rPr>
                <w:sz w:val="22"/>
                <w:szCs w:val="22"/>
              </w:rPr>
              <w:t xml:space="preserve"> - Hệ số gián đoạn của động cơ điện theo lí lịch thang </w:t>
            </w:r>
          </w:p>
          <w:p w14:paraId="262D2463" w14:textId="0D19B3B8"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lastRenderedPageBreak/>
              <w:t>máy chữa cháy thứ i nếu không có số liệu cụ thể có thể lấy giá trị của P</w:t>
            </w:r>
            <w:r w:rsidRPr="00AC70F5">
              <w:rPr>
                <w:sz w:val="22"/>
                <w:szCs w:val="22"/>
                <w:vertAlign w:val="subscript"/>
              </w:rPr>
              <w:t>vi</w:t>
            </w:r>
            <w:r w:rsidRPr="00AC70F5">
              <w:rPr>
                <w:sz w:val="22"/>
                <w:szCs w:val="22"/>
              </w:rPr>
              <w:t xml:space="preserve"> = 1;</w:t>
            </w:r>
          </w:p>
          <w:p w14:paraId="2CD9ACCD"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K</w:t>
            </w:r>
            <w:r w:rsidRPr="00AC70F5">
              <w:rPr>
                <w:sz w:val="22"/>
                <w:szCs w:val="22"/>
                <w:vertAlign w:val="subscript"/>
              </w:rPr>
              <w:t>yc</w:t>
            </w:r>
            <w:r w:rsidRPr="00AC70F5">
              <w:rPr>
                <w:sz w:val="22"/>
                <w:szCs w:val="22"/>
              </w:rPr>
              <w:t xml:space="preserve"> - Hệ số yêu cầu của phụ tải PCCC; K</w:t>
            </w:r>
            <w:r w:rsidRPr="00AC70F5">
              <w:rPr>
                <w:sz w:val="22"/>
                <w:szCs w:val="22"/>
                <w:vertAlign w:val="subscript"/>
              </w:rPr>
              <w:t>yc</w:t>
            </w:r>
            <w:r w:rsidRPr="00AC70F5">
              <w:rPr>
                <w:sz w:val="22"/>
                <w:szCs w:val="22"/>
              </w:rPr>
              <w:t xml:space="preserve"> = 1</w:t>
            </w:r>
          </w:p>
          <w:p w14:paraId="35C70F36" w14:textId="0BAAFE3B"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 Công suất biểu kiến máy biến áp S</w:t>
            </w:r>
            <w:r w:rsidRPr="00AC70F5">
              <w:rPr>
                <w:sz w:val="22"/>
                <w:szCs w:val="22"/>
                <w:vertAlign w:val="subscript"/>
              </w:rPr>
              <w:t xml:space="preserve">MBA </w:t>
            </w:r>
            <w:r w:rsidRPr="00AC70F5">
              <w:rPr>
                <w:sz w:val="22"/>
                <w:szCs w:val="22"/>
              </w:rPr>
              <w:t xml:space="preserve">≥  </w:t>
            </w:r>
            <m:oMath>
              <m:f>
                <m:fPr>
                  <m:ctrlPr>
                    <w:rPr>
                      <w:rFonts w:ascii="Cambria Math" w:hAnsi="Cambria Math"/>
                      <w:i/>
                      <w:sz w:val="22"/>
                      <w:szCs w:val="22"/>
                    </w:rPr>
                  </m:ctrlPr>
                </m:fPr>
                <m:num>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tt</m:t>
                      </m:r>
                    </m:sub>
                  </m:sSub>
                </m:num>
                <m:den>
                  <m:r>
                    <m:rPr>
                      <m:sty m:val="p"/>
                    </m:rPr>
                    <w:rPr>
                      <w:rFonts w:ascii="Cambria Math" w:hAnsi="Cambria Math"/>
                      <w:sz w:val="22"/>
                      <w:szCs w:val="22"/>
                    </w:rPr>
                    <m:t>cosφ</m:t>
                  </m:r>
                </m:den>
              </m:f>
            </m:oMath>
          </w:p>
          <w:p w14:paraId="309F632F" w14:textId="77777777" w:rsidR="00FA5C97" w:rsidRPr="00AC70F5" w:rsidRDefault="00FA5C97" w:rsidP="00AC70F5">
            <w:pPr>
              <w:pStyle w:val="NormalWeb"/>
              <w:shd w:val="clear" w:color="auto" w:fill="FFFFFF"/>
              <w:spacing w:before="0" w:beforeAutospacing="0" w:after="0" w:afterAutospacing="0"/>
              <w:jc w:val="both"/>
              <w:rPr>
                <w:sz w:val="22"/>
                <w:szCs w:val="22"/>
              </w:rPr>
            </w:pPr>
            <w:r w:rsidRPr="00AC70F5">
              <w:rPr>
                <w:sz w:val="22"/>
                <w:szCs w:val="22"/>
              </w:rPr>
              <w:t>Trong đó:</w:t>
            </w:r>
          </w:p>
          <w:p w14:paraId="4F4EA308" w14:textId="356B27D1" w:rsidR="00FA5C97" w:rsidRPr="00AC70F5" w:rsidRDefault="00FA5C97" w:rsidP="00AC70F5">
            <w:pPr>
              <w:pStyle w:val="NormalWeb"/>
              <w:shd w:val="clear" w:color="auto" w:fill="FFFFFF"/>
              <w:spacing w:before="0" w:beforeAutospacing="0" w:after="0" w:afterAutospacing="0"/>
              <w:jc w:val="both"/>
              <w:rPr>
                <w:bCs/>
                <w:sz w:val="22"/>
                <w:szCs w:val="22"/>
              </w:rPr>
            </w:pPr>
            <w:r w:rsidRPr="00AC70F5">
              <w:rPr>
                <w:bCs/>
                <w:sz w:val="22"/>
                <w:szCs w:val="22"/>
              </w:rPr>
              <w:t>cosφ: là hệ số công suất trung bình của lưới điện PCCC. Nếu không có số liệu chính xác, có thể lấy giá trị dự kiến trong khoảng 0.8 đến 0.85 do phụ tải chủ yếu là động cơ.</w:t>
            </w:r>
          </w:p>
        </w:tc>
        <w:tc>
          <w:tcPr>
            <w:tcW w:w="2409" w:type="dxa"/>
          </w:tcPr>
          <w:p w14:paraId="60234670" w14:textId="77777777" w:rsidR="00FA5C97" w:rsidRPr="00AC70F5" w:rsidRDefault="00FA5C97" w:rsidP="00AC70F5">
            <w:pPr>
              <w:jc w:val="center"/>
              <w:rPr>
                <w:bCs/>
                <w:sz w:val="22"/>
                <w:szCs w:val="22"/>
              </w:rPr>
            </w:pPr>
            <w:r w:rsidRPr="00AC70F5">
              <w:rPr>
                <w:bCs/>
                <w:sz w:val="22"/>
                <w:szCs w:val="22"/>
              </w:rPr>
              <w:lastRenderedPageBreak/>
              <w:t xml:space="preserve">Mục 5 </w:t>
            </w:r>
          </w:p>
          <w:p w14:paraId="16D1543B" w14:textId="445217F2" w:rsidR="00FA5C97" w:rsidRPr="00AC70F5" w:rsidRDefault="00FA5C97" w:rsidP="00AC70F5">
            <w:pPr>
              <w:jc w:val="center"/>
              <w:rPr>
                <w:b/>
                <w:sz w:val="22"/>
                <w:szCs w:val="22"/>
                <w:lang w:val="vi-VN"/>
              </w:rPr>
            </w:pPr>
            <w:r w:rsidRPr="00AC70F5">
              <w:rPr>
                <w:bCs/>
                <w:sz w:val="22"/>
                <w:szCs w:val="22"/>
              </w:rPr>
              <w:t>TCVN 9206:2012</w:t>
            </w:r>
          </w:p>
        </w:tc>
        <w:tc>
          <w:tcPr>
            <w:tcW w:w="1303" w:type="dxa"/>
          </w:tcPr>
          <w:p w14:paraId="77992B9B" w14:textId="77777777" w:rsidR="00FA5C97" w:rsidRPr="00AC70F5" w:rsidRDefault="00FA5C97" w:rsidP="00AC70F5">
            <w:pPr>
              <w:jc w:val="both"/>
              <w:rPr>
                <w:b/>
                <w:sz w:val="22"/>
                <w:szCs w:val="22"/>
              </w:rPr>
            </w:pPr>
          </w:p>
        </w:tc>
      </w:tr>
      <w:tr w:rsidR="00FA5C97" w:rsidRPr="00AC70F5" w14:paraId="1D540720" w14:textId="77777777" w:rsidTr="007739FB">
        <w:trPr>
          <w:trHeight w:val="321"/>
        </w:trPr>
        <w:tc>
          <w:tcPr>
            <w:tcW w:w="639" w:type="dxa"/>
          </w:tcPr>
          <w:p w14:paraId="2DD7FAE3" w14:textId="57D4A240" w:rsidR="00FA5C97" w:rsidRPr="00AC70F5" w:rsidRDefault="00FA5C97" w:rsidP="00AC70F5">
            <w:pPr>
              <w:rPr>
                <w:bCs/>
                <w:sz w:val="22"/>
                <w:szCs w:val="22"/>
              </w:rPr>
            </w:pPr>
            <w:r w:rsidRPr="00AC70F5">
              <w:rPr>
                <w:bCs/>
                <w:sz w:val="22"/>
                <w:szCs w:val="22"/>
              </w:rPr>
              <w:t>-</w:t>
            </w:r>
          </w:p>
        </w:tc>
        <w:tc>
          <w:tcPr>
            <w:tcW w:w="2785" w:type="dxa"/>
          </w:tcPr>
          <w:p w14:paraId="51C0A391" w14:textId="7349184A" w:rsidR="00FA5C97" w:rsidRPr="00AC70F5" w:rsidRDefault="00FA5C97" w:rsidP="00AC70F5">
            <w:pPr>
              <w:jc w:val="both"/>
              <w:rPr>
                <w:bCs/>
                <w:sz w:val="22"/>
                <w:szCs w:val="22"/>
              </w:rPr>
            </w:pPr>
            <w:r w:rsidRPr="00AC70F5">
              <w:rPr>
                <w:bCs/>
                <w:sz w:val="22"/>
                <w:szCs w:val="22"/>
              </w:rPr>
              <w:t>Tính toán công suất nguồn dự phòng</w:t>
            </w:r>
          </w:p>
        </w:tc>
        <w:tc>
          <w:tcPr>
            <w:tcW w:w="2100" w:type="dxa"/>
          </w:tcPr>
          <w:p w14:paraId="664FC7FE" w14:textId="4C7BE002" w:rsidR="00FA5C97" w:rsidRPr="00AC70F5" w:rsidRDefault="00561045" w:rsidP="00AC70F5">
            <w:pPr>
              <w:jc w:val="both"/>
              <w:rPr>
                <w:b/>
                <w:sz w:val="22"/>
                <w:szCs w:val="22"/>
              </w:rPr>
            </w:pPr>
            <w:r w:rsidRPr="00AC70F5">
              <w:rPr>
                <w:bCs/>
                <w:sz w:val="22"/>
                <w:szCs w:val="22"/>
              </w:rPr>
              <w:t xml:space="preserve">Tham khảo, thuyết minh </w:t>
            </w:r>
            <w:r w:rsidRPr="00AC70F5">
              <w:rPr>
                <w:bCs/>
                <w:sz w:val="22"/>
                <w:szCs w:val="22"/>
                <w:lang w:val="vi-VN"/>
              </w:rPr>
              <w:t>cần thể hiện có tính toán</w:t>
            </w:r>
          </w:p>
        </w:tc>
        <w:tc>
          <w:tcPr>
            <w:tcW w:w="5245" w:type="dxa"/>
          </w:tcPr>
          <w:p w14:paraId="3B6DEAEF" w14:textId="77777777" w:rsidR="00FA5C97" w:rsidRPr="00AC70F5" w:rsidRDefault="00FA5C97" w:rsidP="00AC70F5">
            <w:pPr>
              <w:pStyle w:val="NormalWeb"/>
              <w:shd w:val="clear" w:color="auto" w:fill="FFFFFF"/>
              <w:spacing w:before="0" w:beforeAutospacing="0" w:after="0" w:afterAutospacing="0"/>
              <w:jc w:val="both"/>
              <w:rPr>
                <w:bCs/>
                <w:sz w:val="22"/>
                <w:szCs w:val="22"/>
              </w:rPr>
            </w:pPr>
            <w:r w:rsidRPr="00AC70F5">
              <w:rPr>
                <w:bCs/>
                <w:sz w:val="22"/>
                <w:szCs w:val="22"/>
              </w:rPr>
              <w:t>Công suất định mức của máy phát điện (S</w:t>
            </w:r>
            <w:r w:rsidRPr="00AC70F5">
              <w:rPr>
                <w:bCs/>
                <w:sz w:val="22"/>
                <w:szCs w:val="22"/>
                <w:vertAlign w:val="subscript"/>
              </w:rPr>
              <w:t>MPĐ</w:t>
            </w:r>
            <w:r w:rsidRPr="00AC70F5">
              <w:rPr>
                <w:bCs/>
                <w:sz w:val="22"/>
                <w:szCs w:val="22"/>
              </w:rPr>
              <w:t>​) phải lớn hơn hoặc bằng giá trị lớn nhất giữa công suất vận hành và công suất yêu cầu khi khởi động, đồng thời có một hệ số dự phòng.  S</w:t>
            </w:r>
            <w:r w:rsidRPr="00AC70F5">
              <w:rPr>
                <w:bCs/>
                <w:sz w:val="22"/>
                <w:szCs w:val="22"/>
                <w:vertAlign w:val="subscript"/>
              </w:rPr>
              <w:t xml:space="preserve">MPĐ </w:t>
            </w:r>
            <w:r w:rsidRPr="00AC70F5">
              <w:rPr>
                <w:bCs/>
                <w:sz w:val="22"/>
                <w:szCs w:val="22"/>
              </w:rPr>
              <w:t>​​≥ max(S</w:t>
            </w:r>
            <w:r w:rsidRPr="00AC70F5">
              <w:rPr>
                <w:bCs/>
                <w:sz w:val="22"/>
                <w:szCs w:val="22"/>
                <w:vertAlign w:val="subscript"/>
              </w:rPr>
              <w:t>tt</w:t>
            </w:r>
            <w:r w:rsidRPr="00AC70F5">
              <w:rPr>
                <w:bCs/>
                <w:sz w:val="22"/>
                <w:szCs w:val="22"/>
              </w:rPr>
              <w:t>​,S</w:t>
            </w:r>
            <w:r w:rsidRPr="00AC70F5">
              <w:rPr>
                <w:bCs/>
                <w:sz w:val="22"/>
                <w:szCs w:val="22"/>
                <w:vertAlign w:val="subscript"/>
              </w:rPr>
              <w:t>kđ</w:t>
            </w:r>
            <w:r w:rsidRPr="00AC70F5">
              <w:rPr>
                <w:bCs/>
                <w:sz w:val="22"/>
                <w:szCs w:val="22"/>
              </w:rPr>
              <w:t xml:space="preserve">​) </w:t>
            </w:r>
            <w:r w:rsidRPr="00AC70F5">
              <w:rPr>
                <w:rFonts w:ascii="Cambria Math" w:hAnsi="Cambria Math" w:cs="Cambria Math"/>
                <w:bCs/>
                <w:sz w:val="22"/>
                <w:szCs w:val="22"/>
              </w:rPr>
              <w:t>⋅</w:t>
            </w:r>
            <w:r w:rsidRPr="00AC70F5">
              <w:rPr>
                <w:bCs/>
                <w:sz w:val="22"/>
                <w:szCs w:val="22"/>
              </w:rPr>
              <w:t xml:space="preserve"> k</w:t>
            </w:r>
            <w:r w:rsidRPr="00AC70F5">
              <w:rPr>
                <w:bCs/>
                <w:sz w:val="22"/>
                <w:szCs w:val="22"/>
                <w:vertAlign w:val="subscript"/>
              </w:rPr>
              <w:t>dp</w:t>
            </w:r>
            <w:r w:rsidRPr="00AC70F5">
              <w:rPr>
                <w:bCs/>
                <w:sz w:val="22"/>
                <w:szCs w:val="22"/>
              </w:rPr>
              <w:t>​</w:t>
            </w:r>
          </w:p>
          <w:p w14:paraId="02DAAD91" w14:textId="77777777" w:rsidR="00FA5C97" w:rsidRPr="00AC70F5" w:rsidRDefault="00FA5C97" w:rsidP="00AC70F5">
            <w:pPr>
              <w:pStyle w:val="NormalWeb"/>
              <w:shd w:val="clear" w:color="auto" w:fill="FFFFFF"/>
              <w:spacing w:before="0" w:beforeAutospacing="0" w:after="0" w:afterAutospacing="0"/>
              <w:jc w:val="both"/>
              <w:rPr>
                <w:bCs/>
                <w:sz w:val="22"/>
                <w:szCs w:val="22"/>
              </w:rPr>
            </w:pPr>
            <w:r w:rsidRPr="00AC70F5">
              <w:rPr>
                <w:bCs/>
                <w:sz w:val="22"/>
                <w:szCs w:val="22"/>
              </w:rPr>
              <w:t>Trong đó:</w:t>
            </w:r>
          </w:p>
          <w:p w14:paraId="1A4145E1" w14:textId="797CDA7D" w:rsidR="00FA5C97" w:rsidRPr="00AC70F5" w:rsidRDefault="00FA5C97" w:rsidP="00AC70F5">
            <w:pPr>
              <w:pStyle w:val="NormalWeb"/>
              <w:shd w:val="clear" w:color="auto" w:fill="FFFFFF"/>
              <w:spacing w:before="0" w:beforeAutospacing="0" w:after="0" w:afterAutospacing="0"/>
              <w:jc w:val="both"/>
              <w:rPr>
                <w:bCs/>
                <w:sz w:val="22"/>
                <w:szCs w:val="22"/>
              </w:rPr>
            </w:pPr>
            <w:r w:rsidRPr="00AC70F5">
              <w:rPr>
                <w:sz w:val="22"/>
                <w:szCs w:val="22"/>
              </w:rPr>
              <w:t xml:space="preserve"> S</w:t>
            </w:r>
            <w:r w:rsidRPr="00AC70F5">
              <w:rPr>
                <w:sz w:val="22"/>
                <w:szCs w:val="22"/>
                <w:vertAlign w:val="subscript"/>
              </w:rPr>
              <w:t xml:space="preserve">tt  </w:t>
            </w:r>
            <w:r w:rsidRPr="00AC70F5">
              <w:rPr>
                <w:sz w:val="22"/>
                <w:szCs w:val="22"/>
              </w:rPr>
              <w:t xml:space="preserve">=  </w:t>
            </w:r>
            <m:oMath>
              <m:f>
                <m:fPr>
                  <m:ctrlPr>
                    <w:rPr>
                      <w:rFonts w:ascii="Cambria Math" w:hAnsi="Cambria Math"/>
                      <w:i/>
                      <w:sz w:val="22"/>
                      <w:szCs w:val="22"/>
                    </w:rPr>
                  </m:ctrlPr>
                </m:fPr>
                <m:num>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tt</m:t>
                      </m:r>
                    </m:sub>
                  </m:sSub>
                </m:num>
                <m:den>
                  <m:r>
                    <m:rPr>
                      <m:sty m:val="p"/>
                    </m:rPr>
                    <w:rPr>
                      <w:rFonts w:ascii="Cambria Math" w:hAnsi="Cambria Math"/>
                      <w:sz w:val="22"/>
                      <w:szCs w:val="22"/>
                    </w:rPr>
                    <m:t>cosφ</m:t>
                  </m:r>
                </m:den>
              </m:f>
            </m:oMath>
            <w:r w:rsidRPr="00AC70F5">
              <w:rPr>
                <w:sz w:val="22"/>
                <w:szCs w:val="22"/>
              </w:rPr>
              <w:t>;  S</w:t>
            </w:r>
            <w:r w:rsidRPr="00AC70F5">
              <w:rPr>
                <w:sz w:val="22"/>
                <w:szCs w:val="22"/>
                <w:vertAlign w:val="subscript"/>
              </w:rPr>
              <w:t xml:space="preserve">kđ  </w:t>
            </w:r>
            <w:r w:rsidRPr="00AC70F5">
              <w:rPr>
                <w:sz w:val="22"/>
                <w:szCs w:val="22"/>
              </w:rPr>
              <w:t xml:space="preserve">=  </w:t>
            </w:r>
            <m:oMath>
              <m:f>
                <m:fPr>
                  <m:ctrlPr>
                    <w:rPr>
                      <w:rFonts w:ascii="Cambria Math" w:hAnsi="Cambria Math"/>
                      <w:i/>
                      <w:sz w:val="22"/>
                      <w:szCs w:val="22"/>
                    </w:rPr>
                  </m:ctrlPr>
                </m:fPr>
                <m:num>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kđ</m:t>
                      </m:r>
                    </m:sub>
                  </m:sSub>
                </m:num>
                <m:den>
                  <m:r>
                    <m:rPr>
                      <m:sty m:val="p"/>
                    </m:rPr>
                    <w:rPr>
                      <w:rFonts w:ascii="Cambria Math" w:hAnsi="Cambria Math"/>
                      <w:sz w:val="22"/>
                      <w:szCs w:val="22"/>
                    </w:rPr>
                    <m:t>cosφ</m:t>
                  </m:r>
                </m:den>
              </m:f>
            </m:oMath>
          </w:p>
          <w:p w14:paraId="1DB83EB5" w14:textId="76D97433" w:rsidR="00FA5C97" w:rsidRPr="00AC70F5" w:rsidRDefault="00FA5C97" w:rsidP="00AC70F5">
            <w:pPr>
              <w:pStyle w:val="NormalWeb"/>
              <w:shd w:val="clear" w:color="auto" w:fill="FFFFFF"/>
              <w:spacing w:before="0" w:beforeAutospacing="0" w:after="0" w:afterAutospacing="0"/>
              <w:jc w:val="both"/>
              <w:rPr>
                <w:bCs/>
                <w:sz w:val="22"/>
                <w:szCs w:val="22"/>
              </w:rPr>
            </w:pPr>
            <w:r w:rsidRPr="00AC70F5">
              <w:rPr>
                <w:bCs/>
                <w:sz w:val="22"/>
                <w:szCs w:val="22"/>
              </w:rPr>
              <w:t>k</w:t>
            </w:r>
            <w:r w:rsidRPr="00AC70F5">
              <w:rPr>
                <w:bCs/>
                <w:sz w:val="22"/>
                <w:szCs w:val="22"/>
                <w:vertAlign w:val="subscript"/>
              </w:rPr>
              <w:t>dp</w:t>
            </w:r>
            <w:r w:rsidRPr="00AC70F5">
              <w:rPr>
                <w:bCs/>
                <w:sz w:val="22"/>
                <w:szCs w:val="22"/>
              </w:rPr>
              <w:t xml:space="preserve">​: Hệ số dự phòng, thường lấy từ </w:t>
            </w:r>
            <w:r w:rsidRPr="00AC70F5">
              <w:rPr>
                <w:sz w:val="22"/>
                <w:szCs w:val="22"/>
              </w:rPr>
              <w:t>1.1 đến 1.25</w:t>
            </w:r>
            <w:r w:rsidRPr="00AC70F5">
              <w:rPr>
                <w:bCs/>
                <w:sz w:val="22"/>
                <w:szCs w:val="22"/>
              </w:rPr>
              <w:t xml:space="preserve"> để đảm bảo máy hoạt động bền bỉ và có khả năng mở rộng tải trong tương lai. </w:t>
            </w:r>
          </w:p>
        </w:tc>
        <w:tc>
          <w:tcPr>
            <w:tcW w:w="2409" w:type="dxa"/>
          </w:tcPr>
          <w:p w14:paraId="5501A1D3" w14:textId="77777777" w:rsidR="00FA5C97" w:rsidRPr="00AC70F5" w:rsidRDefault="00FA5C97" w:rsidP="00AC70F5">
            <w:pPr>
              <w:jc w:val="center"/>
              <w:rPr>
                <w:bCs/>
                <w:sz w:val="22"/>
                <w:szCs w:val="22"/>
                <w:lang w:val="vi-VN"/>
              </w:rPr>
            </w:pPr>
            <w:r w:rsidRPr="00AC70F5">
              <w:rPr>
                <w:bCs/>
                <w:sz w:val="22"/>
                <w:szCs w:val="22"/>
              </w:rPr>
              <w:t>Quy phạm điện phần 1</w:t>
            </w:r>
          </w:p>
          <w:p w14:paraId="404A5AA7" w14:textId="3AAA0839" w:rsidR="00FA5C97" w:rsidRPr="00AC70F5" w:rsidRDefault="00FA5C97" w:rsidP="00AC70F5">
            <w:pPr>
              <w:jc w:val="center"/>
              <w:rPr>
                <w:bCs/>
                <w:sz w:val="22"/>
                <w:szCs w:val="22"/>
              </w:rPr>
            </w:pPr>
            <w:r w:rsidRPr="00AC70F5">
              <w:rPr>
                <w:bCs/>
                <w:sz w:val="22"/>
                <w:szCs w:val="22"/>
                <w:lang w:val="vi-VN"/>
              </w:rPr>
              <w:t>11TCN-18-2006</w:t>
            </w:r>
          </w:p>
        </w:tc>
        <w:tc>
          <w:tcPr>
            <w:tcW w:w="1303" w:type="dxa"/>
          </w:tcPr>
          <w:p w14:paraId="7F849BA5" w14:textId="77777777" w:rsidR="00FA5C97" w:rsidRPr="00AC70F5" w:rsidRDefault="00FA5C97" w:rsidP="00AC70F5">
            <w:pPr>
              <w:jc w:val="both"/>
              <w:rPr>
                <w:b/>
                <w:sz w:val="22"/>
                <w:szCs w:val="22"/>
              </w:rPr>
            </w:pPr>
          </w:p>
        </w:tc>
      </w:tr>
      <w:tr w:rsidR="00FA5C97" w:rsidRPr="00AC70F5" w14:paraId="442583CE" w14:textId="1D3B8BBE" w:rsidTr="007739FB">
        <w:trPr>
          <w:trHeight w:val="321"/>
        </w:trPr>
        <w:tc>
          <w:tcPr>
            <w:tcW w:w="639" w:type="dxa"/>
          </w:tcPr>
          <w:p w14:paraId="7AFEC2C5" w14:textId="2F23717B" w:rsidR="00FA5C97" w:rsidRPr="00AC70F5" w:rsidRDefault="007D4171" w:rsidP="00AC70F5">
            <w:pPr>
              <w:jc w:val="center"/>
              <w:rPr>
                <w:b/>
                <w:sz w:val="22"/>
                <w:szCs w:val="22"/>
              </w:rPr>
            </w:pPr>
            <w:r w:rsidRPr="00AC70F5">
              <w:rPr>
                <w:b/>
                <w:sz w:val="22"/>
                <w:szCs w:val="22"/>
              </w:rPr>
              <w:t>4</w:t>
            </w:r>
          </w:p>
        </w:tc>
        <w:tc>
          <w:tcPr>
            <w:tcW w:w="2785" w:type="dxa"/>
          </w:tcPr>
          <w:p w14:paraId="1A82FCB3" w14:textId="77777777" w:rsidR="00FA5C97" w:rsidRPr="00AC70F5" w:rsidRDefault="00FA5C97" w:rsidP="00AC70F5">
            <w:pPr>
              <w:pBdr>
                <w:top w:val="nil"/>
                <w:left w:val="nil"/>
                <w:bottom w:val="nil"/>
                <w:right w:val="nil"/>
                <w:between w:val="nil"/>
              </w:pBdr>
              <w:tabs>
                <w:tab w:val="center" w:pos="4320"/>
                <w:tab w:val="right" w:pos="8640"/>
              </w:tabs>
              <w:jc w:val="both"/>
              <w:rPr>
                <w:b/>
                <w:sz w:val="22"/>
                <w:szCs w:val="22"/>
              </w:rPr>
            </w:pPr>
            <w:r w:rsidRPr="00AC70F5">
              <w:rPr>
                <w:b/>
                <w:sz w:val="22"/>
                <w:szCs w:val="22"/>
              </w:rPr>
              <w:t>Điện phòng nổ</w:t>
            </w:r>
          </w:p>
        </w:tc>
        <w:tc>
          <w:tcPr>
            <w:tcW w:w="2100" w:type="dxa"/>
          </w:tcPr>
          <w:p w14:paraId="1BEA0AEE" w14:textId="62F114BC" w:rsidR="00FA5C97" w:rsidRPr="00AC70F5" w:rsidRDefault="00FA5C97" w:rsidP="00AC70F5">
            <w:pPr>
              <w:jc w:val="both"/>
              <w:rPr>
                <w:rFonts w:eastAsia="Times"/>
                <w:sz w:val="22"/>
                <w:szCs w:val="22"/>
              </w:rPr>
            </w:pPr>
          </w:p>
        </w:tc>
        <w:tc>
          <w:tcPr>
            <w:tcW w:w="5245" w:type="dxa"/>
          </w:tcPr>
          <w:p w14:paraId="55B553F3" w14:textId="0C581F9D" w:rsidR="00FA5C97" w:rsidRPr="00AC70F5" w:rsidRDefault="00FA5C97" w:rsidP="00AC70F5">
            <w:pPr>
              <w:jc w:val="both"/>
              <w:rPr>
                <w:rFonts w:eastAsia="Times"/>
                <w:sz w:val="22"/>
                <w:szCs w:val="22"/>
              </w:rPr>
            </w:pPr>
            <w:r w:rsidRPr="00AC70F5">
              <w:rPr>
                <w:rFonts w:eastAsia="Times"/>
                <w:sz w:val="22"/>
                <w:szCs w:val="22"/>
              </w:rPr>
              <w:t>Thiết bị hệ thống PCCC lắp đặt trong môi trường nguy hiểm nổ phải là loại thiết bị chống nổ phù hợp với môi trường theo từng loại công trình:</w:t>
            </w:r>
          </w:p>
          <w:p w14:paraId="0A7B5195" w14:textId="77777777" w:rsidR="00FA5C97" w:rsidRPr="00AC70F5" w:rsidRDefault="00FA5C97" w:rsidP="00AC70F5">
            <w:pPr>
              <w:jc w:val="both"/>
              <w:rPr>
                <w:rFonts w:eastAsia="Cambria"/>
                <w:sz w:val="22"/>
                <w:szCs w:val="22"/>
              </w:rPr>
            </w:pPr>
            <w:r w:rsidRPr="00AC70F5">
              <w:rPr>
                <w:rFonts w:eastAsia="Times"/>
                <w:sz w:val="22"/>
                <w:szCs w:val="22"/>
              </w:rPr>
              <w:t>Thiết bị điện sử dụng trong các vùng nguy hiểm phải là loại phòng nổ và có</w:t>
            </w:r>
            <w:r w:rsidRPr="00AC70F5">
              <w:rPr>
                <w:rFonts w:eastAsia="Cambria"/>
                <w:sz w:val="22"/>
                <w:szCs w:val="22"/>
              </w:rPr>
              <w:t xml:space="preserve"> </w:t>
            </w:r>
            <w:r w:rsidRPr="00AC70F5">
              <w:rPr>
                <w:rFonts w:eastAsia="Times"/>
                <w:sz w:val="22"/>
                <w:szCs w:val="22"/>
              </w:rPr>
              <w:t>cấp nhiệt độ lớn nhất trên bề mặt phù hợp với yêu cầu của từng vị trí lắp đặt, phù</w:t>
            </w:r>
            <w:r w:rsidRPr="00AC70F5">
              <w:rPr>
                <w:rFonts w:eastAsia="Cambria"/>
                <w:sz w:val="22"/>
                <w:szCs w:val="22"/>
              </w:rPr>
              <w:t xml:space="preserve"> </w:t>
            </w:r>
            <w:r w:rsidRPr="00AC70F5">
              <w:rPr>
                <w:rFonts w:eastAsia="Times"/>
                <w:sz w:val="22"/>
                <w:szCs w:val="22"/>
              </w:rPr>
              <w:t xml:space="preserve">hợp với điện áp và tần số danh định của lưới </w:t>
            </w:r>
            <w:r w:rsidRPr="00AC70F5">
              <w:rPr>
                <w:rFonts w:eastAsia="Cambria"/>
                <w:sz w:val="22"/>
                <w:szCs w:val="22"/>
              </w:rPr>
              <w:t>điện.</w:t>
            </w:r>
          </w:p>
          <w:p w14:paraId="4DC22381" w14:textId="2F516492" w:rsidR="00FA5C97" w:rsidRPr="00AC70F5" w:rsidRDefault="00FA5C97" w:rsidP="00AC70F5">
            <w:pPr>
              <w:jc w:val="both"/>
              <w:rPr>
                <w:rFonts w:eastAsia="Cambria"/>
                <w:sz w:val="22"/>
                <w:szCs w:val="22"/>
              </w:rPr>
            </w:pPr>
            <w:r w:rsidRPr="00AC70F5">
              <w:rPr>
                <w:b/>
                <w:bCs/>
                <w:sz w:val="22"/>
                <w:szCs w:val="22"/>
                <w:shd w:val="clear" w:color="auto" w:fill="FFFFFF"/>
              </w:rPr>
              <w:t>Các khu vực nguy hiểm nổ</w:t>
            </w:r>
          </w:p>
          <w:p w14:paraId="37E0411D" w14:textId="4FEB4B63" w:rsidR="00FA5C97" w:rsidRPr="00AC70F5" w:rsidRDefault="00FA5C97" w:rsidP="00AC70F5">
            <w:pPr>
              <w:shd w:val="clear" w:color="auto" w:fill="FFFFFF"/>
              <w:ind w:left="-57"/>
              <w:jc w:val="both"/>
              <w:rPr>
                <w:bCs/>
                <w:position w:val="0"/>
                <w:sz w:val="22"/>
                <w:szCs w:val="22"/>
              </w:rPr>
            </w:pPr>
            <w:r w:rsidRPr="00AC70F5">
              <w:rPr>
                <w:bCs/>
                <w:position w:val="0"/>
                <w:sz w:val="22"/>
                <w:szCs w:val="22"/>
              </w:rPr>
              <w:t xml:space="preserve"> </w:t>
            </w:r>
          </w:p>
          <w:p w14:paraId="7A145F46" w14:textId="59B0934E" w:rsidR="00FA5C97" w:rsidRPr="00AC70F5" w:rsidRDefault="00FA5C97" w:rsidP="00AC70F5">
            <w:pPr>
              <w:shd w:val="clear" w:color="auto" w:fill="FFFFFF"/>
              <w:ind w:left="-57"/>
              <w:jc w:val="both"/>
              <w:rPr>
                <w:b/>
                <w:bCs/>
                <w:position w:val="0"/>
                <w:sz w:val="22"/>
                <w:szCs w:val="22"/>
              </w:rPr>
            </w:pPr>
            <w:r w:rsidRPr="00AC70F5">
              <w:rPr>
                <w:b/>
                <w:bCs/>
                <w:position w:val="0"/>
                <w:sz w:val="22"/>
                <w:szCs w:val="22"/>
              </w:rPr>
              <w:t xml:space="preserve">Khu vực hơi, khi </w:t>
            </w:r>
            <w:r w:rsidRPr="00AC70F5">
              <w:rPr>
                <w:bCs/>
                <w:position w:val="0"/>
                <w:sz w:val="22"/>
                <w:szCs w:val="22"/>
              </w:rPr>
              <w:t>(Tham khảo TCVN 5334:2007)</w:t>
            </w:r>
          </w:p>
          <w:p w14:paraId="2BD8E58E" w14:textId="2C1D10B3" w:rsidR="00FA5C97" w:rsidRPr="00AC70F5" w:rsidRDefault="00FA5C97" w:rsidP="00AC70F5">
            <w:pPr>
              <w:shd w:val="clear" w:color="auto" w:fill="FFFFFF"/>
              <w:ind w:left="-57"/>
              <w:jc w:val="both"/>
              <w:rPr>
                <w:position w:val="0"/>
                <w:sz w:val="22"/>
                <w:szCs w:val="22"/>
              </w:rPr>
            </w:pPr>
            <w:r w:rsidRPr="00AC70F5">
              <w:rPr>
                <w:bCs/>
                <w:position w:val="0"/>
                <w:sz w:val="22"/>
                <w:szCs w:val="22"/>
              </w:rPr>
              <w:t>1. Vùng nguy hiểm cấp Z</w:t>
            </w:r>
            <w:r w:rsidRPr="00AC70F5">
              <w:rPr>
                <w:bCs/>
                <w:position w:val="0"/>
                <w:sz w:val="22"/>
                <w:szCs w:val="22"/>
                <w:vertAlign w:val="subscript"/>
              </w:rPr>
              <w:t>0</w:t>
            </w:r>
            <w:r w:rsidRPr="00AC70F5">
              <w:rPr>
                <w:bCs/>
                <w:position w:val="0"/>
                <w:sz w:val="22"/>
                <w:szCs w:val="22"/>
              </w:rPr>
              <w:t>: Vùng mà môi trường khí nổ xuất hiện, tích tụ một cách thường xuyên, liên tục và/hoặc trong một thời gian dài</w:t>
            </w:r>
            <w:r w:rsidRPr="00AC70F5">
              <w:rPr>
                <w:position w:val="0"/>
                <w:sz w:val="22"/>
                <w:szCs w:val="22"/>
              </w:rPr>
              <w:t>.</w:t>
            </w:r>
          </w:p>
          <w:p w14:paraId="3B6AC5D5" w14:textId="77777777" w:rsidR="00FA5C97" w:rsidRPr="00AC70F5" w:rsidRDefault="00FA5C97" w:rsidP="00AC70F5">
            <w:pPr>
              <w:shd w:val="clear" w:color="auto" w:fill="FFFFFF"/>
              <w:ind w:left="-57"/>
              <w:jc w:val="both"/>
              <w:rPr>
                <w:position w:val="0"/>
                <w:sz w:val="22"/>
                <w:szCs w:val="22"/>
              </w:rPr>
            </w:pPr>
            <w:r w:rsidRPr="00AC70F5">
              <w:rPr>
                <w:position w:val="0"/>
                <w:sz w:val="22"/>
                <w:szCs w:val="22"/>
              </w:rPr>
              <w:t>Vùng nguy hiểm cấp Z</w:t>
            </w:r>
            <w:r w:rsidRPr="00AC70F5">
              <w:rPr>
                <w:position w:val="0"/>
                <w:sz w:val="22"/>
                <w:szCs w:val="22"/>
                <w:vertAlign w:val="subscript"/>
              </w:rPr>
              <w:t>0</w:t>
            </w:r>
            <w:r w:rsidRPr="00AC70F5">
              <w:rPr>
                <w:position w:val="0"/>
                <w:sz w:val="22"/>
                <w:szCs w:val="22"/>
              </w:rPr>
              <w:t xml:space="preserve"> hình thành trong những trường hợp sau:</w:t>
            </w:r>
          </w:p>
          <w:p w14:paraId="132A678C" w14:textId="77777777" w:rsidR="00FA5C97" w:rsidRPr="00AC70F5" w:rsidRDefault="00FA5C97" w:rsidP="00AC70F5">
            <w:pPr>
              <w:shd w:val="clear" w:color="auto" w:fill="FFFFFF"/>
              <w:ind w:left="-57"/>
              <w:jc w:val="both"/>
              <w:rPr>
                <w:position w:val="0"/>
                <w:sz w:val="22"/>
                <w:szCs w:val="22"/>
              </w:rPr>
            </w:pPr>
            <w:r w:rsidRPr="00AC70F5">
              <w:rPr>
                <w:position w:val="0"/>
                <w:sz w:val="22"/>
                <w:szCs w:val="22"/>
              </w:rPr>
              <w:t>a) Trong khi vận hành, khai thác bình thường các hạng mục, công trình không hoàn toàn kín dùng để tồn chứa, xuất nhập dầu mỏ và sản phẩm dầu mỏ;</w:t>
            </w:r>
          </w:p>
          <w:p w14:paraId="2AB35C14" w14:textId="77777777" w:rsidR="00FA5C97" w:rsidRPr="00AC70F5" w:rsidRDefault="00FA5C97" w:rsidP="00AC70F5">
            <w:pPr>
              <w:shd w:val="clear" w:color="auto" w:fill="FFFFFF"/>
              <w:ind w:left="-57"/>
              <w:jc w:val="both"/>
              <w:rPr>
                <w:position w:val="0"/>
                <w:sz w:val="22"/>
                <w:szCs w:val="22"/>
              </w:rPr>
            </w:pPr>
            <w:r w:rsidRPr="00AC70F5">
              <w:rPr>
                <w:position w:val="0"/>
                <w:sz w:val="22"/>
                <w:szCs w:val="22"/>
              </w:rPr>
              <w:lastRenderedPageBreak/>
              <w:t>b) Trong các hoạt động sửa chữa, bảo dưỡng công trình, thiết bị tồn chứa, bơm chuyển dầu mỏ và sản phẩm dầu mỏ;</w:t>
            </w:r>
          </w:p>
          <w:p w14:paraId="4DFA58E8" w14:textId="5CDF6FF9" w:rsidR="00FA5C97" w:rsidRPr="00AC70F5" w:rsidRDefault="00FA5C97" w:rsidP="00AC70F5">
            <w:pPr>
              <w:shd w:val="clear" w:color="auto" w:fill="FFFFFF"/>
              <w:ind w:left="-57"/>
              <w:jc w:val="both"/>
              <w:rPr>
                <w:position w:val="0"/>
                <w:sz w:val="22"/>
                <w:szCs w:val="22"/>
              </w:rPr>
            </w:pPr>
            <w:r w:rsidRPr="00AC70F5">
              <w:rPr>
                <w:position w:val="0"/>
                <w:sz w:val="22"/>
                <w:szCs w:val="22"/>
              </w:rPr>
              <w:t>c) Trong trường hợp có sự cố hư hỏng của công trình, thiết bị tồn chứa, bơm chuyển, xuất nhập dẫn tới tràn dầu hoặc rò rỉ, tích tụ khí hoặc hơi chất dễ cháy, kết hợp với không khí tạo thành môi trường khí nổ.</w:t>
            </w:r>
          </w:p>
          <w:p w14:paraId="5D03A8D9" w14:textId="64E45723" w:rsidR="00FA5C97" w:rsidRPr="00AC70F5" w:rsidRDefault="00FA5C97" w:rsidP="00AC70F5">
            <w:pPr>
              <w:shd w:val="clear" w:color="auto" w:fill="FFFFFF"/>
              <w:ind w:left="-57"/>
              <w:jc w:val="both"/>
              <w:rPr>
                <w:position w:val="0"/>
                <w:sz w:val="22"/>
                <w:szCs w:val="22"/>
              </w:rPr>
            </w:pPr>
            <w:r w:rsidRPr="00AC70F5">
              <w:rPr>
                <w:position w:val="0"/>
                <w:sz w:val="22"/>
                <w:szCs w:val="22"/>
              </w:rPr>
              <w:t>2. Vùng nguy hiểm cấp Z</w:t>
            </w:r>
            <w:r w:rsidRPr="00AC70F5">
              <w:rPr>
                <w:position w:val="0"/>
                <w:sz w:val="22"/>
                <w:szCs w:val="22"/>
                <w:vertAlign w:val="subscript"/>
              </w:rPr>
              <w:t>1</w:t>
            </w:r>
            <w:r w:rsidRPr="00AC70F5">
              <w:rPr>
                <w:position w:val="0"/>
                <w:sz w:val="22"/>
                <w:szCs w:val="22"/>
              </w:rPr>
              <w:t>: Vùng mà môi trường khí nổ có thể xuất hiện nhưng không thường xuyên trong các điều kiện hoạt động bình thường.</w:t>
            </w:r>
          </w:p>
          <w:p w14:paraId="3DCF1C8E" w14:textId="583D786D" w:rsidR="00FA5C97" w:rsidRPr="00AC70F5" w:rsidRDefault="00FA5C97" w:rsidP="00AC70F5">
            <w:pPr>
              <w:shd w:val="clear" w:color="auto" w:fill="FFFFFF"/>
              <w:ind w:left="-57"/>
              <w:jc w:val="both"/>
              <w:rPr>
                <w:position w:val="0"/>
                <w:sz w:val="22"/>
                <w:szCs w:val="22"/>
              </w:rPr>
            </w:pPr>
            <w:r w:rsidRPr="00AC70F5">
              <w:rPr>
                <w:position w:val="0"/>
                <w:sz w:val="22"/>
                <w:szCs w:val="22"/>
              </w:rPr>
              <w:t>Vùng nguy hiểm cấp Z</w:t>
            </w:r>
            <w:r w:rsidRPr="00AC70F5">
              <w:rPr>
                <w:position w:val="0"/>
                <w:sz w:val="22"/>
                <w:szCs w:val="22"/>
                <w:vertAlign w:val="subscript"/>
              </w:rPr>
              <w:t>1</w:t>
            </w:r>
            <w:r w:rsidRPr="00AC70F5">
              <w:rPr>
                <w:position w:val="0"/>
                <w:sz w:val="22"/>
                <w:szCs w:val="22"/>
              </w:rPr>
              <w:t xml:space="preserve"> hình thành trong những trường hợp sau:</w:t>
            </w:r>
          </w:p>
          <w:p w14:paraId="4D874C00" w14:textId="77777777" w:rsidR="00FA5C97" w:rsidRPr="00AC70F5" w:rsidRDefault="00FA5C97" w:rsidP="00AC70F5">
            <w:pPr>
              <w:shd w:val="clear" w:color="auto" w:fill="FFFFFF"/>
              <w:ind w:left="-57"/>
              <w:jc w:val="both"/>
              <w:rPr>
                <w:position w:val="0"/>
                <w:sz w:val="22"/>
                <w:szCs w:val="22"/>
              </w:rPr>
            </w:pPr>
            <w:r w:rsidRPr="00AC70F5">
              <w:rPr>
                <w:position w:val="0"/>
                <w:sz w:val="22"/>
                <w:szCs w:val="22"/>
              </w:rPr>
              <w:t>a) Tại khu vực mà dầu mỏ và sản phẩm dầu mỏ thường xuyên được tồn chứa, bảo quản trong các vật chứa hoặc hệ thống đóng kín, nhưng khí hoặc hơi của chúng có thể thoát ra trong những trường hợp có sự cố dẫn tới tràn dầu và/hoặc rò rỉ chất dễ cháy, tạo thành môi trường khí nổ;</w:t>
            </w:r>
          </w:p>
          <w:p w14:paraId="4F52F488" w14:textId="77777777" w:rsidR="00FA5C97" w:rsidRPr="00AC70F5" w:rsidRDefault="00FA5C97" w:rsidP="00AC70F5">
            <w:pPr>
              <w:shd w:val="clear" w:color="auto" w:fill="FFFFFF"/>
              <w:ind w:left="-57"/>
              <w:jc w:val="both"/>
              <w:rPr>
                <w:position w:val="0"/>
                <w:sz w:val="22"/>
                <w:szCs w:val="22"/>
              </w:rPr>
            </w:pPr>
            <w:r w:rsidRPr="00AC70F5">
              <w:rPr>
                <w:position w:val="0"/>
                <w:sz w:val="22"/>
                <w:szCs w:val="22"/>
              </w:rPr>
              <w:t>b) Tại khu vực có môi trường khí nổ nhưng được thường xuyên thông gió cưỡng bức, hiện tượng tập trung hơi chất dễ cháy để tạo ra môi trường khí nổ chỉ xảy ra khi có hư hỏng hoặc hoạt động không bình thường của thiết bị thông gió;</w:t>
            </w:r>
          </w:p>
          <w:p w14:paraId="7A2163AC" w14:textId="77777777" w:rsidR="00FA5C97" w:rsidRPr="00AC70F5" w:rsidRDefault="00FA5C97" w:rsidP="00AC70F5">
            <w:pPr>
              <w:shd w:val="clear" w:color="auto" w:fill="FFFFFF"/>
              <w:ind w:left="-57"/>
              <w:jc w:val="both"/>
              <w:rPr>
                <w:position w:val="0"/>
                <w:sz w:val="22"/>
                <w:szCs w:val="22"/>
              </w:rPr>
            </w:pPr>
            <w:r w:rsidRPr="00AC70F5">
              <w:rPr>
                <w:position w:val="0"/>
                <w:sz w:val="22"/>
                <w:szCs w:val="22"/>
              </w:rPr>
              <w:t>c) Tại khu vực liền kề với vùng nguy hiểm cấp Z0 và có thể xảy ra sự thông khí với nhau (không thường xuyên), mà không có các biện pháp ngăn chặn sự lưu thông khí đó hoặc không áp dụng các biện pháp thông gió cưỡng bức cần thiết.</w:t>
            </w:r>
          </w:p>
          <w:p w14:paraId="2008E508" w14:textId="6CE112E0" w:rsidR="00FA5C97" w:rsidRPr="00AC70F5" w:rsidRDefault="00FA5C97" w:rsidP="00AC70F5">
            <w:pPr>
              <w:shd w:val="clear" w:color="auto" w:fill="FFFFFF"/>
              <w:ind w:left="-57"/>
              <w:jc w:val="both"/>
              <w:rPr>
                <w:position w:val="0"/>
                <w:sz w:val="22"/>
                <w:szCs w:val="22"/>
              </w:rPr>
            </w:pPr>
            <w:r w:rsidRPr="00AC70F5">
              <w:rPr>
                <w:position w:val="0"/>
                <w:sz w:val="22"/>
                <w:szCs w:val="22"/>
              </w:rPr>
              <w:t>3. Vùng nguy hiểm cấp Z</w:t>
            </w:r>
            <w:r w:rsidRPr="00AC70F5">
              <w:rPr>
                <w:position w:val="0"/>
                <w:sz w:val="22"/>
                <w:szCs w:val="22"/>
                <w:vertAlign w:val="subscript"/>
              </w:rPr>
              <w:t>2</w:t>
            </w:r>
            <w:r w:rsidRPr="00AC70F5">
              <w:rPr>
                <w:position w:val="0"/>
                <w:sz w:val="22"/>
                <w:szCs w:val="22"/>
              </w:rPr>
              <w:t>: Vùng mà môi trường khí nổ không có khả năng xuất hiện trong các điều kiện hoạt động bình thường, hoặc nếu xuất hiện thì chỉ tồn tại trong một thời gian ngắn.</w:t>
            </w:r>
          </w:p>
          <w:p w14:paraId="02D79C65" w14:textId="119E06C0" w:rsidR="00FA5C97" w:rsidRPr="00AC70F5" w:rsidRDefault="00FA5C97" w:rsidP="00AC70F5">
            <w:pPr>
              <w:shd w:val="clear" w:color="auto" w:fill="FFFFFF"/>
              <w:ind w:left="-57"/>
              <w:jc w:val="both"/>
              <w:rPr>
                <w:position w:val="0"/>
                <w:sz w:val="22"/>
                <w:szCs w:val="22"/>
              </w:rPr>
            </w:pPr>
            <w:r w:rsidRPr="00AC70F5">
              <w:rPr>
                <w:position w:val="0"/>
                <w:sz w:val="22"/>
                <w:szCs w:val="22"/>
              </w:rPr>
              <w:t>Vùng nguy hiểm cấp Z</w:t>
            </w:r>
            <w:r w:rsidRPr="00AC70F5">
              <w:rPr>
                <w:position w:val="0"/>
                <w:sz w:val="22"/>
                <w:szCs w:val="22"/>
                <w:vertAlign w:val="subscript"/>
              </w:rPr>
              <w:t>2</w:t>
            </w:r>
            <w:r w:rsidRPr="00AC70F5">
              <w:rPr>
                <w:position w:val="0"/>
                <w:sz w:val="22"/>
                <w:szCs w:val="22"/>
              </w:rPr>
              <w:t xml:space="preserve"> thường là những vùng liền kề với vùng nguy hiểm cấp Z</w:t>
            </w:r>
            <w:r w:rsidRPr="00AC70F5">
              <w:rPr>
                <w:position w:val="0"/>
                <w:sz w:val="22"/>
                <w:szCs w:val="22"/>
                <w:vertAlign w:val="subscript"/>
              </w:rPr>
              <w:t>1</w:t>
            </w:r>
            <w:r w:rsidRPr="00AC70F5">
              <w:rPr>
                <w:position w:val="0"/>
                <w:sz w:val="22"/>
                <w:szCs w:val="22"/>
              </w:rPr>
              <w:t xml:space="preserve"> hoặc khu vực tồn chứa, bảo quản, cấp phát, bơm chuyền dầu mỏ và các sản phẩm dầu mỏ loại 3.</w:t>
            </w:r>
          </w:p>
          <w:p w14:paraId="385E13B9" w14:textId="77777777" w:rsidR="00FA5C97" w:rsidRPr="00AC70F5" w:rsidRDefault="00FA5C97" w:rsidP="00AC70F5">
            <w:pPr>
              <w:shd w:val="clear" w:color="auto" w:fill="FFFFFF"/>
              <w:ind w:left="-57"/>
              <w:jc w:val="both"/>
              <w:rPr>
                <w:bCs/>
                <w:position w:val="0"/>
                <w:sz w:val="22"/>
                <w:szCs w:val="22"/>
              </w:rPr>
            </w:pPr>
            <w:r w:rsidRPr="00AC70F5">
              <w:rPr>
                <w:b/>
                <w:bCs/>
                <w:position w:val="0"/>
                <w:sz w:val="22"/>
                <w:szCs w:val="22"/>
              </w:rPr>
              <w:t xml:space="preserve">Bụi dễ cháy: </w:t>
            </w:r>
            <w:r w:rsidRPr="00AC70F5">
              <w:rPr>
                <w:bCs/>
                <w:position w:val="0"/>
                <w:sz w:val="22"/>
                <w:szCs w:val="22"/>
              </w:rPr>
              <w:t>(tham khảo TCVN 5279: 1990 an toàn cháy nổ - bụi cháy - yêu cầu chung)</w:t>
            </w:r>
          </w:p>
          <w:p w14:paraId="2E251FB1" w14:textId="52756BCF" w:rsidR="00FA5C97" w:rsidRPr="00AC70F5" w:rsidRDefault="00FA5C97" w:rsidP="00AC70F5">
            <w:pPr>
              <w:shd w:val="clear" w:color="auto" w:fill="FFFFFF"/>
              <w:ind w:left="-57"/>
              <w:jc w:val="both"/>
              <w:rPr>
                <w:rFonts w:eastAsia="Cambria"/>
                <w:i/>
                <w:sz w:val="22"/>
                <w:szCs w:val="22"/>
              </w:rPr>
            </w:pPr>
            <w:r w:rsidRPr="00AC70F5">
              <w:rPr>
                <w:i/>
                <w:sz w:val="22"/>
                <w:szCs w:val="22"/>
                <w:shd w:val="clear" w:color="auto" w:fill="FFFFFF"/>
              </w:rPr>
              <w:t xml:space="preserve">Để phục vụ cho việc lựa chọn, lắp đặt các thiết bị điện phòng nổ, đơn vị thiết kế phải chỉ rõ giới hạn vùng nguy </w:t>
            </w:r>
            <w:r w:rsidRPr="00AC70F5">
              <w:rPr>
                <w:i/>
                <w:sz w:val="22"/>
                <w:szCs w:val="22"/>
                <w:shd w:val="clear" w:color="auto" w:fill="FFFFFF"/>
              </w:rPr>
              <w:lastRenderedPageBreak/>
              <w:t>hiểm các cấp theo quy định, và yêu cầu loại phòng nổ của thiết bị điện phù hợp với mỗi vị trí thiết kế lắp đặt.</w:t>
            </w:r>
          </w:p>
        </w:tc>
        <w:tc>
          <w:tcPr>
            <w:tcW w:w="2409" w:type="dxa"/>
          </w:tcPr>
          <w:p w14:paraId="660CC907" w14:textId="77777777" w:rsidR="00FA5C97" w:rsidRPr="00AC70F5" w:rsidRDefault="00FA5C97" w:rsidP="00AC70F5">
            <w:pPr>
              <w:jc w:val="center"/>
              <w:rPr>
                <w:sz w:val="22"/>
                <w:szCs w:val="22"/>
              </w:rPr>
            </w:pPr>
          </w:p>
          <w:p w14:paraId="138910D9" w14:textId="77777777" w:rsidR="00FA5C97" w:rsidRPr="00AC70F5" w:rsidRDefault="00FA5C97" w:rsidP="00AC70F5">
            <w:pPr>
              <w:jc w:val="center"/>
              <w:rPr>
                <w:sz w:val="22"/>
                <w:szCs w:val="22"/>
              </w:rPr>
            </w:pPr>
          </w:p>
          <w:p w14:paraId="40489FDE" w14:textId="558334C4" w:rsidR="00FA5C97" w:rsidRPr="00AC70F5" w:rsidRDefault="00FA5C97" w:rsidP="00AC70F5">
            <w:pPr>
              <w:jc w:val="center"/>
              <w:rPr>
                <w:sz w:val="22"/>
                <w:szCs w:val="22"/>
              </w:rPr>
            </w:pPr>
            <w:r w:rsidRPr="00AC70F5">
              <w:rPr>
                <w:sz w:val="22"/>
                <w:szCs w:val="22"/>
              </w:rPr>
              <w:t>Điều 14</w:t>
            </w:r>
          </w:p>
          <w:p w14:paraId="13411DEB" w14:textId="50E097B1" w:rsidR="00FA5C97" w:rsidRPr="00AC70F5" w:rsidRDefault="00FA5C97" w:rsidP="00AC70F5">
            <w:pPr>
              <w:jc w:val="center"/>
              <w:rPr>
                <w:sz w:val="22"/>
                <w:szCs w:val="22"/>
              </w:rPr>
            </w:pPr>
            <w:r w:rsidRPr="00AC70F5">
              <w:rPr>
                <w:sz w:val="22"/>
                <w:szCs w:val="22"/>
              </w:rPr>
              <w:t>QCVN</w:t>
            </w:r>
            <w:r w:rsidRPr="00AC70F5">
              <w:rPr>
                <w:sz w:val="22"/>
                <w:szCs w:val="22"/>
                <w:lang w:val="vi-VN"/>
              </w:rPr>
              <w:t xml:space="preserve"> </w:t>
            </w:r>
            <w:r w:rsidRPr="00AC70F5">
              <w:rPr>
                <w:sz w:val="22"/>
                <w:szCs w:val="22"/>
              </w:rPr>
              <w:t>10:2012/BCT</w:t>
            </w:r>
          </w:p>
        </w:tc>
        <w:tc>
          <w:tcPr>
            <w:tcW w:w="1303" w:type="dxa"/>
          </w:tcPr>
          <w:p w14:paraId="106CC62D" w14:textId="77777777" w:rsidR="00FA5C97" w:rsidRPr="00AC70F5" w:rsidRDefault="00FA5C97" w:rsidP="00AC70F5">
            <w:pPr>
              <w:jc w:val="center"/>
              <w:rPr>
                <w:sz w:val="22"/>
                <w:szCs w:val="22"/>
              </w:rPr>
            </w:pPr>
          </w:p>
        </w:tc>
      </w:tr>
    </w:tbl>
    <w:p w14:paraId="6E3E61F4" w14:textId="40114D24" w:rsidR="001F7D28" w:rsidRPr="00AC70F5" w:rsidRDefault="007739FB" w:rsidP="00AC70F5">
      <w:pPr>
        <w:ind w:firstLine="720"/>
        <w:rPr>
          <w:b/>
          <w:i/>
          <w:sz w:val="22"/>
          <w:szCs w:val="22"/>
        </w:rPr>
      </w:pPr>
      <w:r w:rsidRPr="00AC70F5">
        <w:rPr>
          <w:b/>
          <w:i/>
          <w:sz w:val="22"/>
          <w:szCs w:val="22"/>
        </w:rPr>
        <w:lastRenderedPageBreak/>
        <w:br w:type="textWrapping" w:clear="all"/>
      </w:r>
    </w:p>
    <w:p w14:paraId="6A40D1F6" w14:textId="77777777" w:rsidR="001F7D28" w:rsidRPr="00AC70F5" w:rsidRDefault="007B0894" w:rsidP="00AC70F5">
      <w:pPr>
        <w:ind w:firstLine="720"/>
        <w:rPr>
          <w:b/>
          <w:i/>
          <w:sz w:val="22"/>
          <w:szCs w:val="22"/>
        </w:rPr>
      </w:pPr>
      <w:r w:rsidRPr="00AC70F5">
        <w:rPr>
          <w:b/>
          <w:i/>
          <w:sz w:val="22"/>
          <w:szCs w:val="22"/>
        </w:rPr>
        <w:t>..........(3)....................</w:t>
      </w:r>
      <w:r w:rsidRPr="00AC70F5">
        <w:rPr>
          <w:b/>
          <w:i/>
          <w:sz w:val="22"/>
          <w:szCs w:val="22"/>
        </w:rPr>
        <w:tab/>
      </w:r>
      <w:r w:rsidRPr="00AC70F5">
        <w:rPr>
          <w:b/>
          <w:i/>
          <w:sz w:val="22"/>
          <w:szCs w:val="22"/>
        </w:rPr>
        <w:tab/>
      </w:r>
      <w:r w:rsidRPr="00AC70F5">
        <w:rPr>
          <w:b/>
          <w:i/>
          <w:sz w:val="22"/>
          <w:szCs w:val="22"/>
        </w:rPr>
        <w:tab/>
      </w:r>
      <w:r w:rsidRPr="00AC70F5">
        <w:rPr>
          <w:b/>
          <w:i/>
          <w:sz w:val="22"/>
          <w:szCs w:val="22"/>
        </w:rPr>
        <w:tab/>
      </w:r>
      <w:r w:rsidRPr="00AC70F5">
        <w:rPr>
          <w:b/>
          <w:i/>
          <w:sz w:val="22"/>
          <w:szCs w:val="22"/>
        </w:rPr>
        <w:tab/>
      </w:r>
      <w:r w:rsidRPr="00AC70F5">
        <w:rPr>
          <w:b/>
          <w:i/>
          <w:sz w:val="22"/>
          <w:szCs w:val="22"/>
        </w:rPr>
        <w:tab/>
      </w:r>
      <w:r w:rsidRPr="00AC70F5">
        <w:rPr>
          <w:b/>
          <w:i/>
          <w:sz w:val="22"/>
          <w:szCs w:val="22"/>
        </w:rPr>
        <w:tab/>
      </w:r>
      <w:r w:rsidRPr="00AC70F5">
        <w:rPr>
          <w:b/>
          <w:i/>
          <w:sz w:val="22"/>
          <w:szCs w:val="22"/>
        </w:rPr>
        <w:tab/>
      </w:r>
      <w:r w:rsidRPr="00AC70F5">
        <w:rPr>
          <w:b/>
          <w:i/>
          <w:sz w:val="22"/>
          <w:szCs w:val="22"/>
        </w:rPr>
        <w:tab/>
      </w:r>
      <w:r w:rsidRPr="00AC70F5">
        <w:rPr>
          <w:b/>
          <w:i/>
          <w:sz w:val="22"/>
          <w:szCs w:val="22"/>
        </w:rPr>
        <w:tab/>
      </w:r>
      <w:r w:rsidRPr="00AC70F5">
        <w:rPr>
          <w:b/>
          <w:i/>
          <w:sz w:val="22"/>
          <w:szCs w:val="22"/>
        </w:rPr>
        <w:tab/>
      </w:r>
      <w:r w:rsidRPr="00AC70F5">
        <w:rPr>
          <w:b/>
          <w:i/>
          <w:sz w:val="22"/>
          <w:szCs w:val="22"/>
        </w:rPr>
        <w:tab/>
      </w:r>
      <w:r w:rsidRPr="00AC70F5">
        <w:rPr>
          <w:b/>
          <w:i/>
          <w:sz w:val="22"/>
          <w:szCs w:val="22"/>
        </w:rPr>
        <w:tab/>
        <w:t>..........(4)..............</w:t>
      </w:r>
    </w:p>
    <w:p w14:paraId="53C3C22D" w14:textId="2009BF7D" w:rsidR="001F7D28" w:rsidRPr="00AC70F5" w:rsidRDefault="007B0894" w:rsidP="00AC70F5">
      <w:pPr>
        <w:ind w:firstLine="698"/>
        <w:rPr>
          <w:i/>
          <w:sz w:val="22"/>
          <w:szCs w:val="22"/>
        </w:rPr>
      </w:pPr>
      <w:r w:rsidRPr="00AC70F5">
        <w:rPr>
          <w:b/>
          <w:i/>
          <w:sz w:val="22"/>
          <w:szCs w:val="22"/>
        </w:rPr>
        <w:t>Ghi chú:</w:t>
      </w:r>
      <w:r w:rsidRPr="00AC70F5">
        <w:rPr>
          <w:i/>
          <w:sz w:val="22"/>
          <w:szCs w:val="22"/>
        </w:rPr>
        <w:t xml:space="preserve"> (1) Tên cơ quan chủ quản trực tiếp;(2) Tên đơn vị thực hiện </w:t>
      </w:r>
      <w:r w:rsidR="004114C9" w:rsidRPr="00AC70F5">
        <w:rPr>
          <w:i/>
          <w:sz w:val="22"/>
          <w:szCs w:val="22"/>
        </w:rPr>
        <w:t>thẩm định</w:t>
      </w:r>
      <w:r w:rsidRPr="00AC70F5">
        <w:rPr>
          <w:i/>
          <w:sz w:val="22"/>
          <w:szCs w:val="22"/>
        </w:rPr>
        <w:t xml:space="preserve">; (3) Họ tên và chữ ký của cán bộ thực hiện; (4) Ghi quyền hạn, chức vụ của người lãnh đạo, chỉ huy đơn vị </w:t>
      </w:r>
      <w:r w:rsidR="004114C9" w:rsidRPr="00AC70F5">
        <w:rPr>
          <w:i/>
          <w:sz w:val="22"/>
          <w:szCs w:val="22"/>
        </w:rPr>
        <w:t>thẩm định</w:t>
      </w:r>
      <w:r w:rsidRPr="00AC70F5">
        <w:rPr>
          <w:i/>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17FD2333" w14:textId="77777777" w:rsidR="001F7D28" w:rsidRPr="00AC70F5" w:rsidRDefault="001F7D28" w:rsidP="00AC70F5">
      <w:pPr>
        <w:rPr>
          <w:sz w:val="22"/>
          <w:szCs w:val="22"/>
        </w:rPr>
      </w:pPr>
    </w:p>
    <w:sectPr w:rsidR="001F7D28" w:rsidRPr="00AC70F5">
      <w:headerReference w:type="default" r:id="rId10"/>
      <w:pgSz w:w="16840" w:h="11900" w:orient="landscape"/>
      <w:pgMar w:top="1134" w:right="851" w:bottom="851" w:left="851" w:header="68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8F4FE" w14:textId="77777777" w:rsidR="00272B63" w:rsidRDefault="00272B63">
      <w:r>
        <w:separator/>
      </w:r>
    </w:p>
  </w:endnote>
  <w:endnote w:type="continuationSeparator" w:id="0">
    <w:p w14:paraId="3B6177DC" w14:textId="77777777" w:rsidR="00272B63" w:rsidRDefault="00272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Narrow">
    <w:altName w:val="Calibri"/>
    <w:panose1 w:val="020B7200000000000000"/>
    <w:charset w:val="00"/>
    <w:family w:val="swiss"/>
    <w:pitch w:val="variable"/>
    <w:sig w:usb0="00000007" w:usb1="00000000" w:usb2="00000000" w:usb3="00000000" w:csb0="00000003"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BE2FF" w14:textId="77777777" w:rsidR="00272B63" w:rsidRDefault="00272B63">
      <w:r>
        <w:separator/>
      </w:r>
    </w:p>
  </w:footnote>
  <w:footnote w:type="continuationSeparator" w:id="0">
    <w:p w14:paraId="5E78F768" w14:textId="77777777" w:rsidR="00272B63" w:rsidRDefault="00272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A6CF" w14:textId="04A1B2AB" w:rsidR="00774F2A" w:rsidRDefault="00774F2A" w:rsidP="001E31F9">
    <w:pPr>
      <w:pBdr>
        <w:top w:val="nil"/>
        <w:left w:val="nil"/>
        <w:bottom w:val="nil"/>
        <w:right w:val="nil"/>
        <w:between w:val="nil"/>
      </w:pBdr>
      <w:tabs>
        <w:tab w:val="center" w:pos="4680"/>
        <w:tab w:val="right" w:pos="9360"/>
      </w:tabs>
      <w:jc w:val="right"/>
      <w:rPr>
        <w:color w:val="000000"/>
      </w:rPr>
    </w:pPr>
    <w:r w:rsidRPr="00AF2B34">
      <w:rPr>
        <w:color w:val="000000"/>
      </w:rPr>
      <w:tab/>
    </w:r>
    <w:r w:rsidRPr="00AF2B34">
      <w:rPr>
        <w:b/>
        <w:i/>
        <w:color w:val="000000"/>
        <w:sz w:val="22"/>
        <w:szCs w:val="22"/>
      </w:rPr>
      <w:t>B</w:t>
    </w:r>
    <w:r>
      <w:rPr>
        <w:b/>
        <w:i/>
        <w:sz w:val="22"/>
        <w:szCs w:val="22"/>
      </w:rPr>
      <w:t>14</w:t>
    </w:r>
    <w:r w:rsidRPr="00AF2B34">
      <w:rPr>
        <w:b/>
        <w:i/>
        <w:color w:val="000000"/>
        <w:sz w:val="22"/>
        <w:szCs w:val="22"/>
      </w:rPr>
      <w:t xml:space="preserve">: </w:t>
    </w:r>
    <w:r>
      <w:rPr>
        <w:b/>
        <w:i/>
        <w:color w:val="000000"/>
        <w:sz w:val="22"/>
        <w:szCs w:val="22"/>
      </w:rPr>
      <w:t>Hệ thống điện phục vụ PCCC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650C"/>
    <w:multiLevelType w:val="hybridMultilevel"/>
    <w:tmpl w:val="B1C4241A"/>
    <w:lvl w:ilvl="0" w:tplc="2946D8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47ED1"/>
    <w:multiLevelType w:val="hybridMultilevel"/>
    <w:tmpl w:val="86AC173C"/>
    <w:lvl w:ilvl="0" w:tplc="3EFEF78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07542"/>
    <w:multiLevelType w:val="multilevel"/>
    <w:tmpl w:val="539AB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CF0B3D"/>
    <w:multiLevelType w:val="multilevel"/>
    <w:tmpl w:val="9A7CF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7B28FA"/>
    <w:multiLevelType w:val="hybridMultilevel"/>
    <w:tmpl w:val="3DEAA91C"/>
    <w:lvl w:ilvl="0" w:tplc="AD60AE9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B309AA"/>
    <w:multiLevelType w:val="multilevel"/>
    <w:tmpl w:val="C71E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B545AC"/>
    <w:multiLevelType w:val="hybridMultilevel"/>
    <w:tmpl w:val="87F0AD6A"/>
    <w:lvl w:ilvl="0" w:tplc="7B84FC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9112559">
    <w:abstractNumId w:val="1"/>
  </w:num>
  <w:num w:numId="2" w16cid:durableId="29965003">
    <w:abstractNumId w:val="2"/>
  </w:num>
  <w:num w:numId="3" w16cid:durableId="997348498">
    <w:abstractNumId w:val="5"/>
  </w:num>
  <w:num w:numId="4" w16cid:durableId="1293946459">
    <w:abstractNumId w:val="0"/>
  </w:num>
  <w:num w:numId="5" w16cid:durableId="235097092">
    <w:abstractNumId w:val="6"/>
  </w:num>
  <w:num w:numId="6" w16cid:durableId="1012416984">
    <w:abstractNumId w:val="4"/>
  </w:num>
  <w:num w:numId="7" w16cid:durableId="21459227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D28"/>
    <w:rsid w:val="000013F4"/>
    <w:rsid w:val="000036B0"/>
    <w:rsid w:val="0000422A"/>
    <w:rsid w:val="0000435D"/>
    <w:rsid w:val="000053D2"/>
    <w:rsid w:val="00017DF0"/>
    <w:rsid w:val="000211FB"/>
    <w:rsid w:val="000222C0"/>
    <w:rsid w:val="00022927"/>
    <w:rsid w:val="00022E9E"/>
    <w:rsid w:val="00023C4F"/>
    <w:rsid w:val="00025470"/>
    <w:rsid w:val="00026D4E"/>
    <w:rsid w:val="00027417"/>
    <w:rsid w:val="00027A34"/>
    <w:rsid w:val="0003488D"/>
    <w:rsid w:val="00035261"/>
    <w:rsid w:val="00041086"/>
    <w:rsid w:val="0004290D"/>
    <w:rsid w:val="00044202"/>
    <w:rsid w:val="00044B4A"/>
    <w:rsid w:val="000459F9"/>
    <w:rsid w:val="00050635"/>
    <w:rsid w:val="0006178C"/>
    <w:rsid w:val="0006751D"/>
    <w:rsid w:val="00067558"/>
    <w:rsid w:val="00072EA9"/>
    <w:rsid w:val="000736D9"/>
    <w:rsid w:val="000764AC"/>
    <w:rsid w:val="0007751E"/>
    <w:rsid w:val="00083543"/>
    <w:rsid w:val="00084649"/>
    <w:rsid w:val="00084E4E"/>
    <w:rsid w:val="000851C1"/>
    <w:rsid w:val="000854EF"/>
    <w:rsid w:val="00087B78"/>
    <w:rsid w:val="0009126F"/>
    <w:rsid w:val="00092E5A"/>
    <w:rsid w:val="000A69FF"/>
    <w:rsid w:val="000B05BA"/>
    <w:rsid w:val="000B2D1E"/>
    <w:rsid w:val="000B3063"/>
    <w:rsid w:val="000B6AF3"/>
    <w:rsid w:val="000C0D1D"/>
    <w:rsid w:val="000C2726"/>
    <w:rsid w:val="000C5343"/>
    <w:rsid w:val="000C6A47"/>
    <w:rsid w:val="000D410C"/>
    <w:rsid w:val="000D43BB"/>
    <w:rsid w:val="000D66B9"/>
    <w:rsid w:val="000E4BDD"/>
    <w:rsid w:val="000F5606"/>
    <w:rsid w:val="000F5646"/>
    <w:rsid w:val="000F7C2C"/>
    <w:rsid w:val="001000D0"/>
    <w:rsid w:val="00101D6E"/>
    <w:rsid w:val="00102B4E"/>
    <w:rsid w:val="00104CCC"/>
    <w:rsid w:val="00107CD2"/>
    <w:rsid w:val="00111B09"/>
    <w:rsid w:val="00113BD7"/>
    <w:rsid w:val="00114B67"/>
    <w:rsid w:val="00121766"/>
    <w:rsid w:val="00123112"/>
    <w:rsid w:val="0012629A"/>
    <w:rsid w:val="00131B63"/>
    <w:rsid w:val="00135D01"/>
    <w:rsid w:val="0015206A"/>
    <w:rsid w:val="00154369"/>
    <w:rsid w:val="001553FC"/>
    <w:rsid w:val="00160019"/>
    <w:rsid w:val="00160F5A"/>
    <w:rsid w:val="00163012"/>
    <w:rsid w:val="001646D0"/>
    <w:rsid w:val="00166CD8"/>
    <w:rsid w:val="00173406"/>
    <w:rsid w:val="001809CD"/>
    <w:rsid w:val="001842DD"/>
    <w:rsid w:val="001853C1"/>
    <w:rsid w:val="001A2618"/>
    <w:rsid w:val="001A612B"/>
    <w:rsid w:val="001B2E19"/>
    <w:rsid w:val="001B3584"/>
    <w:rsid w:val="001B3E66"/>
    <w:rsid w:val="001B5205"/>
    <w:rsid w:val="001C4BCF"/>
    <w:rsid w:val="001C553D"/>
    <w:rsid w:val="001C5902"/>
    <w:rsid w:val="001D210F"/>
    <w:rsid w:val="001D677B"/>
    <w:rsid w:val="001E0721"/>
    <w:rsid w:val="001E1507"/>
    <w:rsid w:val="001E2B84"/>
    <w:rsid w:val="001E31F9"/>
    <w:rsid w:val="001F4BDA"/>
    <w:rsid w:val="001F7D28"/>
    <w:rsid w:val="001F7F42"/>
    <w:rsid w:val="00201EB8"/>
    <w:rsid w:val="00204A58"/>
    <w:rsid w:val="00204CE2"/>
    <w:rsid w:val="002102F4"/>
    <w:rsid w:val="002122D7"/>
    <w:rsid w:val="00214E6A"/>
    <w:rsid w:val="00222312"/>
    <w:rsid w:val="00224E73"/>
    <w:rsid w:val="00225971"/>
    <w:rsid w:val="00225B7B"/>
    <w:rsid w:val="00231CE0"/>
    <w:rsid w:val="00243934"/>
    <w:rsid w:val="00245ED0"/>
    <w:rsid w:val="002474A4"/>
    <w:rsid w:val="0026095C"/>
    <w:rsid w:val="0026666E"/>
    <w:rsid w:val="00266D5B"/>
    <w:rsid w:val="00272B63"/>
    <w:rsid w:val="002857E0"/>
    <w:rsid w:val="002A334F"/>
    <w:rsid w:val="002A55CE"/>
    <w:rsid w:val="002B0814"/>
    <w:rsid w:val="002D1F54"/>
    <w:rsid w:val="002D588D"/>
    <w:rsid w:val="002E0A93"/>
    <w:rsid w:val="002E2661"/>
    <w:rsid w:val="002E5649"/>
    <w:rsid w:val="002E65C9"/>
    <w:rsid w:val="00300EAF"/>
    <w:rsid w:val="00301DE6"/>
    <w:rsid w:val="00307E1C"/>
    <w:rsid w:val="003119B8"/>
    <w:rsid w:val="00311D34"/>
    <w:rsid w:val="003137B7"/>
    <w:rsid w:val="00315714"/>
    <w:rsid w:val="0032147D"/>
    <w:rsid w:val="00321B9C"/>
    <w:rsid w:val="00323C81"/>
    <w:rsid w:val="0032420A"/>
    <w:rsid w:val="003263C2"/>
    <w:rsid w:val="003301DB"/>
    <w:rsid w:val="0033052E"/>
    <w:rsid w:val="003334EC"/>
    <w:rsid w:val="00335D47"/>
    <w:rsid w:val="0034031E"/>
    <w:rsid w:val="003404EA"/>
    <w:rsid w:val="00343A41"/>
    <w:rsid w:val="00343E03"/>
    <w:rsid w:val="003442D2"/>
    <w:rsid w:val="003447EE"/>
    <w:rsid w:val="0034498B"/>
    <w:rsid w:val="0034671A"/>
    <w:rsid w:val="0035145C"/>
    <w:rsid w:val="00354136"/>
    <w:rsid w:val="00355A03"/>
    <w:rsid w:val="003574E6"/>
    <w:rsid w:val="003640A0"/>
    <w:rsid w:val="003720A3"/>
    <w:rsid w:val="00372825"/>
    <w:rsid w:val="00377878"/>
    <w:rsid w:val="003925CD"/>
    <w:rsid w:val="00392DD0"/>
    <w:rsid w:val="003A0287"/>
    <w:rsid w:val="003B0A85"/>
    <w:rsid w:val="003B3E37"/>
    <w:rsid w:val="003B7693"/>
    <w:rsid w:val="003C2730"/>
    <w:rsid w:val="003D0E4C"/>
    <w:rsid w:val="003D49E2"/>
    <w:rsid w:val="003D6053"/>
    <w:rsid w:val="003D7510"/>
    <w:rsid w:val="003E4BAD"/>
    <w:rsid w:val="003F40F9"/>
    <w:rsid w:val="003F4E11"/>
    <w:rsid w:val="003F661C"/>
    <w:rsid w:val="003F7C31"/>
    <w:rsid w:val="004074D5"/>
    <w:rsid w:val="004114C9"/>
    <w:rsid w:val="004133C7"/>
    <w:rsid w:val="00413A66"/>
    <w:rsid w:val="00413AD5"/>
    <w:rsid w:val="00436F9F"/>
    <w:rsid w:val="004441EB"/>
    <w:rsid w:val="00446177"/>
    <w:rsid w:val="004474EC"/>
    <w:rsid w:val="00455E3A"/>
    <w:rsid w:val="00461CDB"/>
    <w:rsid w:val="004620F7"/>
    <w:rsid w:val="00465001"/>
    <w:rsid w:val="0046742A"/>
    <w:rsid w:val="00467F89"/>
    <w:rsid w:val="004716C2"/>
    <w:rsid w:val="004800EF"/>
    <w:rsid w:val="00486270"/>
    <w:rsid w:val="00491567"/>
    <w:rsid w:val="004A5A6D"/>
    <w:rsid w:val="004A630D"/>
    <w:rsid w:val="004B035A"/>
    <w:rsid w:val="004B3721"/>
    <w:rsid w:val="004B3BF0"/>
    <w:rsid w:val="004C03FC"/>
    <w:rsid w:val="004C2515"/>
    <w:rsid w:val="004C6063"/>
    <w:rsid w:val="004D0E24"/>
    <w:rsid w:val="004D60DA"/>
    <w:rsid w:val="004D61A8"/>
    <w:rsid w:val="004E0867"/>
    <w:rsid w:val="004E2817"/>
    <w:rsid w:val="004E7048"/>
    <w:rsid w:val="004F4538"/>
    <w:rsid w:val="004F53CD"/>
    <w:rsid w:val="004F53ED"/>
    <w:rsid w:val="0051142F"/>
    <w:rsid w:val="0052041C"/>
    <w:rsid w:val="00520DA6"/>
    <w:rsid w:val="005250CE"/>
    <w:rsid w:val="00525C11"/>
    <w:rsid w:val="00527975"/>
    <w:rsid w:val="00545961"/>
    <w:rsid w:val="00561045"/>
    <w:rsid w:val="00564080"/>
    <w:rsid w:val="00565177"/>
    <w:rsid w:val="005819FC"/>
    <w:rsid w:val="00582AE7"/>
    <w:rsid w:val="00594DA1"/>
    <w:rsid w:val="005954D5"/>
    <w:rsid w:val="005A0B85"/>
    <w:rsid w:val="005B52EC"/>
    <w:rsid w:val="005B7613"/>
    <w:rsid w:val="005C2B63"/>
    <w:rsid w:val="005C3900"/>
    <w:rsid w:val="005E152E"/>
    <w:rsid w:val="005E5A37"/>
    <w:rsid w:val="005F3962"/>
    <w:rsid w:val="005F7EF1"/>
    <w:rsid w:val="00603478"/>
    <w:rsid w:val="00613A8A"/>
    <w:rsid w:val="006150FD"/>
    <w:rsid w:val="00621972"/>
    <w:rsid w:val="006247B1"/>
    <w:rsid w:val="0062655F"/>
    <w:rsid w:val="006300A2"/>
    <w:rsid w:val="00630391"/>
    <w:rsid w:val="00632DE1"/>
    <w:rsid w:val="006344A8"/>
    <w:rsid w:val="00637B51"/>
    <w:rsid w:val="00637C3D"/>
    <w:rsid w:val="0064384B"/>
    <w:rsid w:val="00646828"/>
    <w:rsid w:val="0065501F"/>
    <w:rsid w:val="0065725B"/>
    <w:rsid w:val="00667F5D"/>
    <w:rsid w:val="00676442"/>
    <w:rsid w:val="00680063"/>
    <w:rsid w:val="00685154"/>
    <w:rsid w:val="006909F4"/>
    <w:rsid w:val="00694DCF"/>
    <w:rsid w:val="006957FF"/>
    <w:rsid w:val="00695845"/>
    <w:rsid w:val="00695C29"/>
    <w:rsid w:val="0069608B"/>
    <w:rsid w:val="006972CB"/>
    <w:rsid w:val="006A3D9F"/>
    <w:rsid w:val="006A4D8D"/>
    <w:rsid w:val="006C20B5"/>
    <w:rsid w:val="006C7FFB"/>
    <w:rsid w:val="006D3E8C"/>
    <w:rsid w:val="006E3FFD"/>
    <w:rsid w:val="0070702B"/>
    <w:rsid w:val="007135FD"/>
    <w:rsid w:val="00715EA7"/>
    <w:rsid w:val="00717071"/>
    <w:rsid w:val="00722EA8"/>
    <w:rsid w:val="00727F72"/>
    <w:rsid w:val="00742519"/>
    <w:rsid w:val="00742A4D"/>
    <w:rsid w:val="00743F0F"/>
    <w:rsid w:val="0074569A"/>
    <w:rsid w:val="007505E7"/>
    <w:rsid w:val="00753F55"/>
    <w:rsid w:val="00754E79"/>
    <w:rsid w:val="00773384"/>
    <w:rsid w:val="007736E3"/>
    <w:rsid w:val="007739FB"/>
    <w:rsid w:val="0077479D"/>
    <w:rsid w:val="00774F2A"/>
    <w:rsid w:val="00775838"/>
    <w:rsid w:val="00782D8A"/>
    <w:rsid w:val="007876FF"/>
    <w:rsid w:val="00791114"/>
    <w:rsid w:val="007937FE"/>
    <w:rsid w:val="00794A0B"/>
    <w:rsid w:val="0079724B"/>
    <w:rsid w:val="00797BAF"/>
    <w:rsid w:val="00797E8D"/>
    <w:rsid w:val="007A0BDD"/>
    <w:rsid w:val="007A0FC2"/>
    <w:rsid w:val="007A7935"/>
    <w:rsid w:val="007B0894"/>
    <w:rsid w:val="007B314E"/>
    <w:rsid w:val="007B4D3D"/>
    <w:rsid w:val="007B628A"/>
    <w:rsid w:val="007B7AFD"/>
    <w:rsid w:val="007D4171"/>
    <w:rsid w:val="007D51CD"/>
    <w:rsid w:val="007D6D23"/>
    <w:rsid w:val="007E009B"/>
    <w:rsid w:val="007E298D"/>
    <w:rsid w:val="007E6C98"/>
    <w:rsid w:val="00801142"/>
    <w:rsid w:val="00802EE9"/>
    <w:rsid w:val="00803A55"/>
    <w:rsid w:val="008045DC"/>
    <w:rsid w:val="0080647A"/>
    <w:rsid w:val="00811088"/>
    <w:rsid w:val="00817D10"/>
    <w:rsid w:val="008227E7"/>
    <w:rsid w:val="00823F8C"/>
    <w:rsid w:val="008317DD"/>
    <w:rsid w:val="0083378A"/>
    <w:rsid w:val="00836176"/>
    <w:rsid w:val="00843195"/>
    <w:rsid w:val="00853D21"/>
    <w:rsid w:val="00863936"/>
    <w:rsid w:val="008659B5"/>
    <w:rsid w:val="00867FB8"/>
    <w:rsid w:val="00874548"/>
    <w:rsid w:val="00881CA1"/>
    <w:rsid w:val="0088523F"/>
    <w:rsid w:val="0088661C"/>
    <w:rsid w:val="008869B9"/>
    <w:rsid w:val="0088704E"/>
    <w:rsid w:val="00887ABD"/>
    <w:rsid w:val="00892A15"/>
    <w:rsid w:val="00892C83"/>
    <w:rsid w:val="00893533"/>
    <w:rsid w:val="008A176E"/>
    <w:rsid w:val="008A488F"/>
    <w:rsid w:val="008A7FEA"/>
    <w:rsid w:val="008B20E1"/>
    <w:rsid w:val="008B5553"/>
    <w:rsid w:val="008C7268"/>
    <w:rsid w:val="008C75E5"/>
    <w:rsid w:val="008D664D"/>
    <w:rsid w:val="008E31AE"/>
    <w:rsid w:val="008E4DCB"/>
    <w:rsid w:val="008F11E5"/>
    <w:rsid w:val="008F541F"/>
    <w:rsid w:val="00906C91"/>
    <w:rsid w:val="0091319D"/>
    <w:rsid w:val="00914217"/>
    <w:rsid w:val="0092366E"/>
    <w:rsid w:val="0092462F"/>
    <w:rsid w:val="00925344"/>
    <w:rsid w:val="00930915"/>
    <w:rsid w:val="0095110C"/>
    <w:rsid w:val="00951DE9"/>
    <w:rsid w:val="00955953"/>
    <w:rsid w:val="00957042"/>
    <w:rsid w:val="00957767"/>
    <w:rsid w:val="00962986"/>
    <w:rsid w:val="0096480B"/>
    <w:rsid w:val="00967035"/>
    <w:rsid w:val="009727A5"/>
    <w:rsid w:val="009729CD"/>
    <w:rsid w:val="0097498F"/>
    <w:rsid w:val="00981563"/>
    <w:rsid w:val="009831D8"/>
    <w:rsid w:val="00983C2D"/>
    <w:rsid w:val="0098447D"/>
    <w:rsid w:val="00987005"/>
    <w:rsid w:val="00992201"/>
    <w:rsid w:val="00992F21"/>
    <w:rsid w:val="009A647A"/>
    <w:rsid w:val="009B06A6"/>
    <w:rsid w:val="009B178E"/>
    <w:rsid w:val="009B2ED0"/>
    <w:rsid w:val="009B3261"/>
    <w:rsid w:val="009B3541"/>
    <w:rsid w:val="009B71AC"/>
    <w:rsid w:val="009C561B"/>
    <w:rsid w:val="009D5FB1"/>
    <w:rsid w:val="009E518D"/>
    <w:rsid w:val="009E5E09"/>
    <w:rsid w:val="009F4EF2"/>
    <w:rsid w:val="009F4F6E"/>
    <w:rsid w:val="00A009BE"/>
    <w:rsid w:val="00A02EF6"/>
    <w:rsid w:val="00A0769F"/>
    <w:rsid w:val="00A1058F"/>
    <w:rsid w:val="00A112EA"/>
    <w:rsid w:val="00A21585"/>
    <w:rsid w:val="00A23B13"/>
    <w:rsid w:val="00A24101"/>
    <w:rsid w:val="00A323C4"/>
    <w:rsid w:val="00A33F6F"/>
    <w:rsid w:val="00A416A5"/>
    <w:rsid w:val="00A52BD0"/>
    <w:rsid w:val="00A60EAA"/>
    <w:rsid w:val="00A613CF"/>
    <w:rsid w:val="00A64F57"/>
    <w:rsid w:val="00A67FA2"/>
    <w:rsid w:val="00A82EF9"/>
    <w:rsid w:val="00A85003"/>
    <w:rsid w:val="00A908CC"/>
    <w:rsid w:val="00A908D0"/>
    <w:rsid w:val="00AA6688"/>
    <w:rsid w:val="00AB5C27"/>
    <w:rsid w:val="00AC09C5"/>
    <w:rsid w:val="00AC0C47"/>
    <w:rsid w:val="00AC2473"/>
    <w:rsid w:val="00AC6D7C"/>
    <w:rsid w:val="00AC70F5"/>
    <w:rsid w:val="00AC7220"/>
    <w:rsid w:val="00AC7B3C"/>
    <w:rsid w:val="00AD1900"/>
    <w:rsid w:val="00AD62C4"/>
    <w:rsid w:val="00AE0065"/>
    <w:rsid w:val="00AE5622"/>
    <w:rsid w:val="00AE6060"/>
    <w:rsid w:val="00AE6F9E"/>
    <w:rsid w:val="00AF2B34"/>
    <w:rsid w:val="00AF5682"/>
    <w:rsid w:val="00AF570C"/>
    <w:rsid w:val="00AF737C"/>
    <w:rsid w:val="00AF742E"/>
    <w:rsid w:val="00AF7D4E"/>
    <w:rsid w:val="00B04372"/>
    <w:rsid w:val="00B04F2B"/>
    <w:rsid w:val="00B06C8B"/>
    <w:rsid w:val="00B074DF"/>
    <w:rsid w:val="00B1413D"/>
    <w:rsid w:val="00B1763B"/>
    <w:rsid w:val="00B220A6"/>
    <w:rsid w:val="00B3243D"/>
    <w:rsid w:val="00B34B52"/>
    <w:rsid w:val="00B40C4B"/>
    <w:rsid w:val="00B47437"/>
    <w:rsid w:val="00B53236"/>
    <w:rsid w:val="00B55466"/>
    <w:rsid w:val="00B577C5"/>
    <w:rsid w:val="00B62E66"/>
    <w:rsid w:val="00B63F6E"/>
    <w:rsid w:val="00B6737A"/>
    <w:rsid w:val="00B73A69"/>
    <w:rsid w:val="00B76764"/>
    <w:rsid w:val="00B77076"/>
    <w:rsid w:val="00B80988"/>
    <w:rsid w:val="00B80C1C"/>
    <w:rsid w:val="00B8102A"/>
    <w:rsid w:val="00B817BB"/>
    <w:rsid w:val="00B834EA"/>
    <w:rsid w:val="00B83933"/>
    <w:rsid w:val="00B8677D"/>
    <w:rsid w:val="00B9390F"/>
    <w:rsid w:val="00B97CB8"/>
    <w:rsid w:val="00BA0534"/>
    <w:rsid w:val="00BA3512"/>
    <w:rsid w:val="00BB357D"/>
    <w:rsid w:val="00BB6F29"/>
    <w:rsid w:val="00BC0037"/>
    <w:rsid w:val="00BC3D17"/>
    <w:rsid w:val="00BD319E"/>
    <w:rsid w:val="00BD4665"/>
    <w:rsid w:val="00BD740F"/>
    <w:rsid w:val="00BE06E6"/>
    <w:rsid w:val="00BE2755"/>
    <w:rsid w:val="00BE7106"/>
    <w:rsid w:val="00C00A69"/>
    <w:rsid w:val="00C01ECE"/>
    <w:rsid w:val="00C21387"/>
    <w:rsid w:val="00C30F6B"/>
    <w:rsid w:val="00C3316F"/>
    <w:rsid w:val="00C33863"/>
    <w:rsid w:val="00C41C50"/>
    <w:rsid w:val="00C4469D"/>
    <w:rsid w:val="00C449FE"/>
    <w:rsid w:val="00C44C05"/>
    <w:rsid w:val="00C44D20"/>
    <w:rsid w:val="00C460E9"/>
    <w:rsid w:val="00C534CD"/>
    <w:rsid w:val="00C6749E"/>
    <w:rsid w:val="00C708A2"/>
    <w:rsid w:val="00C72B4A"/>
    <w:rsid w:val="00C72FC4"/>
    <w:rsid w:val="00C83197"/>
    <w:rsid w:val="00C83B84"/>
    <w:rsid w:val="00C94301"/>
    <w:rsid w:val="00CA27FC"/>
    <w:rsid w:val="00CA2F96"/>
    <w:rsid w:val="00CA32AC"/>
    <w:rsid w:val="00CA480A"/>
    <w:rsid w:val="00CA594C"/>
    <w:rsid w:val="00CB02FF"/>
    <w:rsid w:val="00CB1B24"/>
    <w:rsid w:val="00CB2DC8"/>
    <w:rsid w:val="00CB3528"/>
    <w:rsid w:val="00CB7AA2"/>
    <w:rsid w:val="00CC7248"/>
    <w:rsid w:val="00CD121A"/>
    <w:rsid w:val="00CD14C6"/>
    <w:rsid w:val="00CD172E"/>
    <w:rsid w:val="00CD1DD2"/>
    <w:rsid w:val="00CD36A0"/>
    <w:rsid w:val="00CD6034"/>
    <w:rsid w:val="00CE3ED5"/>
    <w:rsid w:val="00CE64A6"/>
    <w:rsid w:val="00CE7F91"/>
    <w:rsid w:val="00CF5D17"/>
    <w:rsid w:val="00D01325"/>
    <w:rsid w:val="00D047DC"/>
    <w:rsid w:val="00D12DEC"/>
    <w:rsid w:val="00D17FCC"/>
    <w:rsid w:val="00D243AF"/>
    <w:rsid w:val="00D243CD"/>
    <w:rsid w:val="00D24C8A"/>
    <w:rsid w:val="00D27696"/>
    <w:rsid w:val="00D344B1"/>
    <w:rsid w:val="00D402A6"/>
    <w:rsid w:val="00D41161"/>
    <w:rsid w:val="00D4290D"/>
    <w:rsid w:val="00D4347A"/>
    <w:rsid w:val="00D44306"/>
    <w:rsid w:val="00D44413"/>
    <w:rsid w:val="00D524E8"/>
    <w:rsid w:val="00D54F1E"/>
    <w:rsid w:val="00D61C65"/>
    <w:rsid w:val="00D63919"/>
    <w:rsid w:val="00D63EF4"/>
    <w:rsid w:val="00D74A0B"/>
    <w:rsid w:val="00D86108"/>
    <w:rsid w:val="00D8782E"/>
    <w:rsid w:val="00DA2268"/>
    <w:rsid w:val="00DA5AFF"/>
    <w:rsid w:val="00DB203F"/>
    <w:rsid w:val="00DB5389"/>
    <w:rsid w:val="00DC3190"/>
    <w:rsid w:val="00DC3589"/>
    <w:rsid w:val="00DC4792"/>
    <w:rsid w:val="00DD3332"/>
    <w:rsid w:val="00DE0950"/>
    <w:rsid w:val="00DE40D5"/>
    <w:rsid w:val="00DF038E"/>
    <w:rsid w:val="00DF0ABA"/>
    <w:rsid w:val="00DF118F"/>
    <w:rsid w:val="00DF31E6"/>
    <w:rsid w:val="00DF6588"/>
    <w:rsid w:val="00DF68F5"/>
    <w:rsid w:val="00E038E1"/>
    <w:rsid w:val="00E12924"/>
    <w:rsid w:val="00E17540"/>
    <w:rsid w:val="00E23D59"/>
    <w:rsid w:val="00E24CC8"/>
    <w:rsid w:val="00E3181D"/>
    <w:rsid w:val="00E35EEA"/>
    <w:rsid w:val="00E40329"/>
    <w:rsid w:val="00E4266B"/>
    <w:rsid w:val="00E5652E"/>
    <w:rsid w:val="00E613A7"/>
    <w:rsid w:val="00E71C1E"/>
    <w:rsid w:val="00E71E11"/>
    <w:rsid w:val="00E84369"/>
    <w:rsid w:val="00EA1F9C"/>
    <w:rsid w:val="00EB0937"/>
    <w:rsid w:val="00EB0EEB"/>
    <w:rsid w:val="00EC2B57"/>
    <w:rsid w:val="00EC6594"/>
    <w:rsid w:val="00ED0FC6"/>
    <w:rsid w:val="00ED28CC"/>
    <w:rsid w:val="00EE1DB5"/>
    <w:rsid w:val="00EF0C24"/>
    <w:rsid w:val="00F01949"/>
    <w:rsid w:val="00F06FCA"/>
    <w:rsid w:val="00F07B95"/>
    <w:rsid w:val="00F1628B"/>
    <w:rsid w:val="00F20737"/>
    <w:rsid w:val="00F3195E"/>
    <w:rsid w:val="00F32F66"/>
    <w:rsid w:val="00F40B06"/>
    <w:rsid w:val="00F43BC3"/>
    <w:rsid w:val="00F453A8"/>
    <w:rsid w:val="00F467BA"/>
    <w:rsid w:val="00F53015"/>
    <w:rsid w:val="00F5348D"/>
    <w:rsid w:val="00F60881"/>
    <w:rsid w:val="00F70729"/>
    <w:rsid w:val="00F74937"/>
    <w:rsid w:val="00F75691"/>
    <w:rsid w:val="00F778EB"/>
    <w:rsid w:val="00F91506"/>
    <w:rsid w:val="00F978F0"/>
    <w:rsid w:val="00FA2D7C"/>
    <w:rsid w:val="00FA4433"/>
    <w:rsid w:val="00FA49FE"/>
    <w:rsid w:val="00FA5C97"/>
    <w:rsid w:val="00FB278A"/>
    <w:rsid w:val="00FC24BC"/>
    <w:rsid w:val="00FD3644"/>
    <w:rsid w:val="00FD5C84"/>
    <w:rsid w:val="00FE2F7B"/>
    <w:rsid w:val="00FE389A"/>
    <w:rsid w:val="00FE3DD4"/>
    <w:rsid w:val="00FE653C"/>
    <w:rsid w:val="00FF136D"/>
    <w:rsid w:val="00FF18AC"/>
    <w:rsid w:val="00FF1ACE"/>
    <w:rsid w:val="00FF40AF"/>
    <w:rsid w:val="00FF4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F437C"/>
  <w15:docId w15:val="{E97F1A1A-0528-4E46-A5EC-797F59A33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position w:val="-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4E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F571C8"/>
    <w:pPr>
      <w:keepNext/>
      <w:spacing w:line="340" w:lineRule="exact"/>
      <w:jc w:val="both"/>
      <w:outlineLvl w:val="1"/>
    </w:pPr>
    <w:rPr>
      <w:rFonts w:ascii=".VnArial Narrow" w:hAnsi=".VnArial Narrow"/>
      <w:i/>
      <w:iCs/>
      <w:position w:val="0"/>
      <w:sz w:val="22"/>
      <w:szCs w:val="24"/>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rsid w:val="00F571C8"/>
    <w:pPr>
      <w:tabs>
        <w:tab w:val="center" w:pos="4320"/>
        <w:tab w:val="right" w:pos="8640"/>
      </w:tabs>
    </w:pPr>
    <w:rPr>
      <w:position w:val="0"/>
    </w:rPr>
  </w:style>
  <w:style w:type="character" w:customStyle="1" w:styleId="FooterChar">
    <w:name w:val="Footer Char"/>
    <w:basedOn w:val="DefaultParagraphFont"/>
    <w:link w:val="Footer"/>
    <w:uiPriority w:val="99"/>
    <w:rsid w:val="00F571C8"/>
    <w:rPr>
      <w:rFonts w:ascii="Times New Roman" w:eastAsia="Times New Roman" w:hAnsi="Times New Roman" w:cs="Times New Roman"/>
      <w:sz w:val="28"/>
      <w:szCs w:val="28"/>
    </w:rPr>
  </w:style>
  <w:style w:type="character" w:customStyle="1" w:styleId="Heading2Char">
    <w:name w:val="Heading 2 Char"/>
    <w:basedOn w:val="DefaultParagraphFont"/>
    <w:link w:val="Heading2"/>
    <w:rsid w:val="00F571C8"/>
    <w:rPr>
      <w:rFonts w:ascii=".VnArial Narrow" w:eastAsia="Times New Roman" w:hAnsi=".VnArial Narrow" w:cs="Times New Roman"/>
      <w:i/>
      <w:iCs/>
      <w:sz w:val="22"/>
    </w:rPr>
  </w:style>
  <w:style w:type="paragraph" w:styleId="BalloonText">
    <w:name w:val="Balloon Text"/>
    <w:basedOn w:val="Normal"/>
    <w:link w:val="BalloonTextChar"/>
    <w:uiPriority w:val="99"/>
    <w:semiHidden/>
    <w:unhideWhenUsed/>
    <w:rsid w:val="000D56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569F"/>
    <w:rPr>
      <w:rFonts w:ascii="Lucida Grande" w:eastAsia="Times New Roman" w:hAnsi="Lucida Grande" w:cs="Lucida Grande"/>
      <w:position w:val="-2"/>
      <w:sz w:val="18"/>
      <w:szCs w:val="18"/>
    </w:rPr>
  </w:style>
  <w:style w:type="table" w:styleId="TableGrid">
    <w:name w:val="Table Grid"/>
    <w:basedOn w:val="TableNormal"/>
    <w:uiPriority w:val="59"/>
    <w:rsid w:val="009E0237"/>
    <w:pPr>
      <w:jc w:val="both"/>
    </w:pPr>
    <w:rPr>
      <w:rFonts w:eastAsia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F90B77"/>
    <w:rPr>
      <w:rFonts w:ascii="Symbol" w:hAnsi="Symbol" w:hint="default"/>
      <w:b w:val="0"/>
      <w:bCs w:val="0"/>
      <w:i w:val="0"/>
      <w:iCs w:val="0"/>
      <w:color w:val="000000"/>
      <w:sz w:val="24"/>
      <w:szCs w:val="24"/>
    </w:rPr>
  </w:style>
  <w:style w:type="paragraph" w:styleId="ListParagraph">
    <w:name w:val="List Paragraph"/>
    <w:basedOn w:val="Normal"/>
    <w:uiPriority w:val="34"/>
    <w:qFormat/>
    <w:rsid w:val="00B73C85"/>
    <w:pPr>
      <w:ind w:left="720"/>
      <w:contextualSpacing/>
    </w:pPr>
  </w:style>
  <w:style w:type="paragraph" w:styleId="Revision">
    <w:name w:val="Revision"/>
    <w:hidden/>
    <w:uiPriority w:val="99"/>
    <w:semiHidden/>
    <w:rsid w:val="00B278E3"/>
    <w:rPr>
      <w:rFonts w:ascii=".VnTime" w:hAnsi=".VnTime"/>
    </w:rPr>
  </w:style>
  <w:style w:type="paragraph" w:customStyle="1" w:styleId="body">
    <w:name w:val="body"/>
    <w:basedOn w:val="Normal"/>
    <w:rsid w:val="002D6DDF"/>
    <w:pPr>
      <w:ind w:left="720"/>
      <w:jc w:val="both"/>
    </w:pPr>
    <w:rPr>
      <w:rFonts w:ascii=".VnArial" w:eastAsia="SimSun" w:hAnsi=".VnArial"/>
      <w:position w:val="0"/>
      <w:sz w:val="22"/>
      <w:szCs w:val="22"/>
      <w:lang w:val="vi-VN" w:eastAsia="zh-CN"/>
    </w:rPr>
  </w:style>
  <w:style w:type="character" w:customStyle="1" w:styleId="fontstyle21">
    <w:name w:val="fontstyle21"/>
    <w:basedOn w:val="DefaultParagraphFont"/>
    <w:rsid w:val="00D613C3"/>
    <w:rPr>
      <w:rFonts w:ascii="ArialMT" w:hAnsi="ArialMT" w:hint="default"/>
      <w:b w:val="0"/>
      <w:bCs w:val="0"/>
      <w:i w:val="0"/>
      <w:iCs w:val="0"/>
      <w:color w:val="000000"/>
      <w:sz w:val="24"/>
      <w:szCs w:val="24"/>
    </w:rPr>
  </w:style>
  <w:style w:type="paragraph" w:styleId="NormalWeb">
    <w:name w:val="Normal (Web)"/>
    <w:basedOn w:val="Normal"/>
    <w:uiPriority w:val="99"/>
    <w:unhideWhenUsed/>
    <w:rsid w:val="00E23A16"/>
    <w:pPr>
      <w:spacing w:before="100" w:beforeAutospacing="1" w:after="100" w:afterAutospacing="1"/>
    </w:pPr>
    <w:rPr>
      <w:position w:val="0"/>
      <w:sz w:val="24"/>
      <w:szCs w:val="24"/>
    </w:rPr>
  </w:style>
  <w:style w:type="character" w:styleId="Strong">
    <w:name w:val="Strong"/>
    <w:basedOn w:val="DefaultParagraphFont"/>
    <w:uiPriority w:val="22"/>
    <w:qFormat/>
    <w:rsid w:val="007E77B8"/>
    <w:rPr>
      <w:b/>
      <w:bCs/>
    </w:rPr>
  </w:style>
  <w:style w:type="paragraph" w:styleId="Header">
    <w:name w:val="header"/>
    <w:basedOn w:val="Normal"/>
    <w:link w:val="HeaderChar"/>
    <w:uiPriority w:val="99"/>
    <w:unhideWhenUsed/>
    <w:rsid w:val="001A2F8A"/>
    <w:pPr>
      <w:tabs>
        <w:tab w:val="center" w:pos="4680"/>
        <w:tab w:val="right" w:pos="9360"/>
      </w:tabs>
    </w:pPr>
  </w:style>
  <w:style w:type="character" w:customStyle="1" w:styleId="HeaderChar">
    <w:name w:val="Header Char"/>
    <w:basedOn w:val="DefaultParagraphFont"/>
    <w:link w:val="Header"/>
    <w:uiPriority w:val="99"/>
    <w:rsid w:val="001A2F8A"/>
    <w:rPr>
      <w:rFonts w:ascii=".VnTime" w:eastAsia="Times New Roman" w:hAnsi=".VnTime" w:cs="Times New Roman"/>
      <w:position w:val="-2"/>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7B4D3D"/>
    <w:rPr>
      <w:color w:val="0000FF" w:themeColor="hyperlink"/>
      <w:u w:val="single"/>
    </w:rPr>
  </w:style>
  <w:style w:type="character" w:customStyle="1" w:styleId="UnresolvedMention1">
    <w:name w:val="Unresolved Mention1"/>
    <w:basedOn w:val="DefaultParagraphFont"/>
    <w:uiPriority w:val="99"/>
    <w:semiHidden/>
    <w:unhideWhenUsed/>
    <w:rsid w:val="007B4D3D"/>
    <w:rPr>
      <w:color w:val="605E5C"/>
      <w:shd w:val="clear" w:color="auto" w:fill="E1DFDD"/>
    </w:rPr>
  </w:style>
  <w:style w:type="character" w:styleId="CommentReference">
    <w:name w:val="annotation reference"/>
    <w:basedOn w:val="DefaultParagraphFont"/>
    <w:uiPriority w:val="99"/>
    <w:semiHidden/>
    <w:unhideWhenUsed/>
    <w:rsid w:val="00FA2D7C"/>
    <w:rPr>
      <w:sz w:val="16"/>
      <w:szCs w:val="16"/>
    </w:rPr>
  </w:style>
  <w:style w:type="paragraph" w:styleId="CommentText">
    <w:name w:val="annotation text"/>
    <w:basedOn w:val="Normal"/>
    <w:link w:val="CommentTextChar"/>
    <w:uiPriority w:val="99"/>
    <w:semiHidden/>
    <w:unhideWhenUsed/>
    <w:rsid w:val="00FA2D7C"/>
  </w:style>
  <w:style w:type="character" w:customStyle="1" w:styleId="CommentTextChar">
    <w:name w:val="Comment Text Char"/>
    <w:basedOn w:val="DefaultParagraphFont"/>
    <w:link w:val="CommentText"/>
    <w:uiPriority w:val="99"/>
    <w:semiHidden/>
    <w:rsid w:val="00FA2D7C"/>
    <w:rPr>
      <w:rFonts w:ascii=".VnTime" w:hAnsi=".VnTime"/>
      <w:position w:val="-2"/>
      <w:sz w:val="20"/>
      <w:szCs w:val="20"/>
    </w:rPr>
  </w:style>
  <w:style w:type="paragraph" w:styleId="CommentSubject">
    <w:name w:val="annotation subject"/>
    <w:basedOn w:val="CommentText"/>
    <w:next w:val="CommentText"/>
    <w:link w:val="CommentSubjectChar"/>
    <w:uiPriority w:val="99"/>
    <w:semiHidden/>
    <w:unhideWhenUsed/>
    <w:rsid w:val="00FA2D7C"/>
    <w:rPr>
      <w:b/>
      <w:bCs/>
    </w:rPr>
  </w:style>
  <w:style w:type="character" w:customStyle="1" w:styleId="CommentSubjectChar">
    <w:name w:val="Comment Subject Char"/>
    <w:basedOn w:val="CommentTextChar"/>
    <w:link w:val="CommentSubject"/>
    <w:uiPriority w:val="99"/>
    <w:semiHidden/>
    <w:rsid w:val="00FA2D7C"/>
    <w:rPr>
      <w:rFonts w:ascii=".VnTime" w:hAnsi=".VnTime"/>
      <w:b/>
      <w:bCs/>
      <w:position w:val="-2"/>
      <w:sz w:val="20"/>
      <w:szCs w:val="20"/>
    </w:rPr>
  </w:style>
  <w:style w:type="character" w:customStyle="1" w:styleId="vkekvd">
    <w:name w:val="vkekvd"/>
    <w:basedOn w:val="DefaultParagraphFont"/>
    <w:rsid w:val="0079724B"/>
  </w:style>
  <w:style w:type="character" w:customStyle="1" w:styleId="t286pc">
    <w:name w:val="t286pc"/>
    <w:basedOn w:val="DefaultParagraphFont"/>
    <w:rsid w:val="0079724B"/>
  </w:style>
  <w:style w:type="character" w:styleId="PlaceholderText">
    <w:name w:val="Placeholder Text"/>
    <w:basedOn w:val="DefaultParagraphFont"/>
    <w:uiPriority w:val="99"/>
    <w:semiHidden/>
    <w:rsid w:val="008866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7735">
      <w:bodyDiv w:val="1"/>
      <w:marLeft w:val="0"/>
      <w:marRight w:val="0"/>
      <w:marTop w:val="0"/>
      <w:marBottom w:val="0"/>
      <w:divBdr>
        <w:top w:val="none" w:sz="0" w:space="0" w:color="auto"/>
        <w:left w:val="none" w:sz="0" w:space="0" w:color="auto"/>
        <w:bottom w:val="none" w:sz="0" w:space="0" w:color="auto"/>
        <w:right w:val="none" w:sz="0" w:space="0" w:color="auto"/>
      </w:divBdr>
    </w:div>
    <w:div w:id="107091443">
      <w:bodyDiv w:val="1"/>
      <w:marLeft w:val="0"/>
      <w:marRight w:val="0"/>
      <w:marTop w:val="0"/>
      <w:marBottom w:val="0"/>
      <w:divBdr>
        <w:top w:val="none" w:sz="0" w:space="0" w:color="auto"/>
        <w:left w:val="none" w:sz="0" w:space="0" w:color="auto"/>
        <w:bottom w:val="none" w:sz="0" w:space="0" w:color="auto"/>
        <w:right w:val="none" w:sz="0" w:space="0" w:color="auto"/>
      </w:divBdr>
    </w:div>
    <w:div w:id="119426331">
      <w:bodyDiv w:val="1"/>
      <w:marLeft w:val="0"/>
      <w:marRight w:val="0"/>
      <w:marTop w:val="0"/>
      <w:marBottom w:val="0"/>
      <w:divBdr>
        <w:top w:val="none" w:sz="0" w:space="0" w:color="auto"/>
        <w:left w:val="none" w:sz="0" w:space="0" w:color="auto"/>
        <w:bottom w:val="none" w:sz="0" w:space="0" w:color="auto"/>
        <w:right w:val="none" w:sz="0" w:space="0" w:color="auto"/>
      </w:divBdr>
    </w:div>
    <w:div w:id="122040846">
      <w:bodyDiv w:val="1"/>
      <w:marLeft w:val="0"/>
      <w:marRight w:val="0"/>
      <w:marTop w:val="0"/>
      <w:marBottom w:val="0"/>
      <w:divBdr>
        <w:top w:val="none" w:sz="0" w:space="0" w:color="auto"/>
        <w:left w:val="none" w:sz="0" w:space="0" w:color="auto"/>
        <w:bottom w:val="none" w:sz="0" w:space="0" w:color="auto"/>
        <w:right w:val="none" w:sz="0" w:space="0" w:color="auto"/>
      </w:divBdr>
    </w:div>
    <w:div w:id="215628944">
      <w:bodyDiv w:val="1"/>
      <w:marLeft w:val="0"/>
      <w:marRight w:val="0"/>
      <w:marTop w:val="0"/>
      <w:marBottom w:val="0"/>
      <w:divBdr>
        <w:top w:val="none" w:sz="0" w:space="0" w:color="auto"/>
        <w:left w:val="none" w:sz="0" w:space="0" w:color="auto"/>
        <w:bottom w:val="none" w:sz="0" w:space="0" w:color="auto"/>
        <w:right w:val="none" w:sz="0" w:space="0" w:color="auto"/>
      </w:divBdr>
    </w:div>
    <w:div w:id="598412645">
      <w:bodyDiv w:val="1"/>
      <w:marLeft w:val="0"/>
      <w:marRight w:val="0"/>
      <w:marTop w:val="0"/>
      <w:marBottom w:val="0"/>
      <w:divBdr>
        <w:top w:val="none" w:sz="0" w:space="0" w:color="auto"/>
        <w:left w:val="none" w:sz="0" w:space="0" w:color="auto"/>
        <w:bottom w:val="none" w:sz="0" w:space="0" w:color="auto"/>
        <w:right w:val="none" w:sz="0" w:space="0" w:color="auto"/>
      </w:divBdr>
    </w:div>
    <w:div w:id="660040751">
      <w:bodyDiv w:val="1"/>
      <w:marLeft w:val="0"/>
      <w:marRight w:val="0"/>
      <w:marTop w:val="0"/>
      <w:marBottom w:val="0"/>
      <w:divBdr>
        <w:top w:val="none" w:sz="0" w:space="0" w:color="auto"/>
        <w:left w:val="none" w:sz="0" w:space="0" w:color="auto"/>
        <w:bottom w:val="none" w:sz="0" w:space="0" w:color="auto"/>
        <w:right w:val="none" w:sz="0" w:space="0" w:color="auto"/>
      </w:divBdr>
    </w:div>
    <w:div w:id="665741000">
      <w:bodyDiv w:val="1"/>
      <w:marLeft w:val="0"/>
      <w:marRight w:val="0"/>
      <w:marTop w:val="0"/>
      <w:marBottom w:val="0"/>
      <w:divBdr>
        <w:top w:val="none" w:sz="0" w:space="0" w:color="auto"/>
        <w:left w:val="none" w:sz="0" w:space="0" w:color="auto"/>
        <w:bottom w:val="none" w:sz="0" w:space="0" w:color="auto"/>
        <w:right w:val="none" w:sz="0" w:space="0" w:color="auto"/>
      </w:divBdr>
    </w:div>
    <w:div w:id="687566250">
      <w:bodyDiv w:val="1"/>
      <w:marLeft w:val="0"/>
      <w:marRight w:val="0"/>
      <w:marTop w:val="0"/>
      <w:marBottom w:val="0"/>
      <w:divBdr>
        <w:top w:val="none" w:sz="0" w:space="0" w:color="auto"/>
        <w:left w:val="none" w:sz="0" w:space="0" w:color="auto"/>
        <w:bottom w:val="none" w:sz="0" w:space="0" w:color="auto"/>
        <w:right w:val="none" w:sz="0" w:space="0" w:color="auto"/>
      </w:divBdr>
    </w:div>
    <w:div w:id="697850265">
      <w:bodyDiv w:val="1"/>
      <w:marLeft w:val="0"/>
      <w:marRight w:val="0"/>
      <w:marTop w:val="0"/>
      <w:marBottom w:val="0"/>
      <w:divBdr>
        <w:top w:val="none" w:sz="0" w:space="0" w:color="auto"/>
        <w:left w:val="none" w:sz="0" w:space="0" w:color="auto"/>
        <w:bottom w:val="none" w:sz="0" w:space="0" w:color="auto"/>
        <w:right w:val="none" w:sz="0" w:space="0" w:color="auto"/>
      </w:divBdr>
    </w:div>
    <w:div w:id="755058467">
      <w:bodyDiv w:val="1"/>
      <w:marLeft w:val="0"/>
      <w:marRight w:val="0"/>
      <w:marTop w:val="0"/>
      <w:marBottom w:val="0"/>
      <w:divBdr>
        <w:top w:val="none" w:sz="0" w:space="0" w:color="auto"/>
        <w:left w:val="none" w:sz="0" w:space="0" w:color="auto"/>
        <w:bottom w:val="none" w:sz="0" w:space="0" w:color="auto"/>
        <w:right w:val="none" w:sz="0" w:space="0" w:color="auto"/>
      </w:divBdr>
    </w:div>
    <w:div w:id="801995137">
      <w:bodyDiv w:val="1"/>
      <w:marLeft w:val="0"/>
      <w:marRight w:val="0"/>
      <w:marTop w:val="0"/>
      <w:marBottom w:val="0"/>
      <w:divBdr>
        <w:top w:val="none" w:sz="0" w:space="0" w:color="auto"/>
        <w:left w:val="none" w:sz="0" w:space="0" w:color="auto"/>
        <w:bottom w:val="none" w:sz="0" w:space="0" w:color="auto"/>
        <w:right w:val="none" w:sz="0" w:space="0" w:color="auto"/>
      </w:divBdr>
    </w:div>
    <w:div w:id="844829284">
      <w:bodyDiv w:val="1"/>
      <w:marLeft w:val="0"/>
      <w:marRight w:val="0"/>
      <w:marTop w:val="0"/>
      <w:marBottom w:val="0"/>
      <w:divBdr>
        <w:top w:val="none" w:sz="0" w:space="0" w:color="auto"/>
        <w:left w:val="none" w:sz="0" w:space="0" w:color="auto"/>
        <w:bottom w:val="none" w:sz="0" w:space="0" w:color="auto"/>
        <w:right w:val="none" w:sz="0" w:space="0" w:color="auto"/>
      </w:divBdr>
    </w:div>
    <w:div w:id="916553131">
      <w:bodyDiv w:val="1"/>
      <w:marLeft w:val="0"/>
      <w:marRight w:val="0"/>
      <w:marTop w:val="0"/>
      <w:marBottom w:val="0"/>
      <w:divBdr>
        <w:top w:val="none" w:sz="0" w:space="0" w:color="auto"/>
        <w:left w:val="none" w:sz="0" w:space="0" w:color="auto"/>
        <w:bottom w:val="none" w:sz="0" w:space="0" w:color="auto"/>
        <w:right w:val="none" w:sz="0" w:space="0" w:color="auto"/>
      </w:divBdr>
    </w:div>
    <w:div w:id="945504842">
      <w:bodyDiv w:val="1"/>
      <w:marLeft w:val="0"/>
      <w:marRight w:val="0"/>
      <w:marTop w:val="0"/>
      <w:marBottom w:val="0"/>
      <w:divBdr>
        <w:top w:val="none" w:sz="0" w:space="0" w:color="auto"/>
        <w:left w:val="none" w:sz="0" w:space="0" w:color="auto"/>
        <w:bottom w:val="none" w:sz="0" w:space="0" w:color="auto"/>
        <w:right w:val="none" w:sz="0" w:space="0" w:color="auto"/>
      </w:divBdr>
    </w:div>
    <w:div w:id="985234012">
      <w:bodyDiv w:val="1"/>
      <w:marLeft w:val="0"/>
      <w:marRight w:val="0"/>
      <w:marTop w:val="0"/>
      <w:marBottom w:val="0"/>
      <w:divBdr>
        <w:top w:val="none" w:sz="0" w:space="0" w:color="auto"/>
        <w:left w:val="none" w:sz="0" w:space="0" w:color="auto"/>
        <w:bottom w:val="none" w:sz="0" w:space="0" w:color="auto"/>
        <w:right w:val="none" w:sz="0" w:space="0" w:color="auto"/>
      </w:divBdr>
    </w:div>
    <w:div w:id="1001198499">
      <w:bodyDiv w:val="1"/>
      <w:marLeft w:val="0"/>
      <w:marRight w:val="0"/>
      <w:marTop w:val="0"/>
      <w:marBottom w:val="0"/>
      <w:divBdr>
        <w:top w:val="none" w:sz="0" w:space="0" w:color="auto"/>
        <w:left w:val="none" w:sz="0" w:space="0" w:color="auto"/>
        <w:bottom w:val="none" w:sz="0" w:space="0" w:color="auto"/>
        <w:right w:val="none" w:sz="0" w:space="0" w:color="auto"/>
      </w:divBdr>
    </w:div>
    <w:div w:id="1059327555">
      <w:bodyDiv w:val="1"/>
      <w:marLeft w:val="0"/>
      <w:marRight w:val="0"/>
      <w:marTop w:val="0"/>
      <w:marBottom w:val="0"/>
      <w:divBdr>
        <w:top w:val="none" w:sz="0" w:space="0" w:color="auto"/>
        <w:left w:val="none" w:sz="0" w:space="0" w:color="auto"/>
        <w:bottom w:val="none" w:sz="0" w:space="0" w:color="auto"/>
        <w:right w:val="none" w:sz="0" w:space="0" w:color="auto"/>
      </w:divBdr>
    </w:div>
    <w:div w:id="1237980484">
      <w:bodyDiv w:val="1"/>
      <w:marLeft w:val="0"/>
      <w:marRight w:val="0"/>
      <w:marTop w:val="0"/>
      <w:marBottom w:val="0"/>
      <w:divBdr>
        <w:top w:val="none" w:sz="0" w:space="0" w:color="auto"/>
        <w:left w:val="none" w:sz="0" w:space="0" w:color="auto"/>
        <w:bottom w:val="none" w:sz="0" w:space="0" w:color="auto"/>
        <w:right w:val="none" w:sz="0" w:space="0" w:color="auto"/>
      </w:divBdr>
    </w:div>
    <w:div w:id="1274169073">
      <w:bodyDiv w:val="1"/>
      <w:marLeft w:val="0"/>
      <w:marRight w:val="0"/>
      <w:marTop w:val="0"/>
      <w:marBottom w:val="0"/>
      <w:divBdr>
        <w:top w:val="none" w:sz="0" w:space="0" w:color="auto"/>
        <w:left w:val="none" w:sz="0" w:space="0" w:color="auto"/>
        <w:bottom w:val="none" w:sz="0" w:space="0" w:color="auto"/>
        <w:right w:val="none" w:sz="0" w:space="0" w:color="auto"/>
      </w:divBdr>
    </w:div>
    <w:div w:id="1301617596">
      <w:bodyDiv w:val="1"/>
      <w:marLeft w:val="0"/>
      <w:marRight w:val="0"/>
      <w:marTop w:val="0"/>
      <w:marBottom w:val="0"/>
      <w:divBdr>
        <w:top w:val="none" w:sz="0" w:space="0" w:color="auto"/>
        <w:left w:val="none" w:sz="0" w:space="0" w:color="auto"/>
        <w:bottom w:val="none" w:sz="0" w:space="0" w:color="auto"/>
        <w:right w:val="none" w:sz="0" w:space="0" w:color="auto"/>
      </w:divBdr>
    </w:div>
    <w:div w:id="1530921692">
      <w:bodyDiv w:val="1"/>
      <w:marLeft w:val="0"/>
      <w:marRight w:val="0"/>
      <w:marTop w:val="0"/>
      <w:marBottom w:val="0"/>
      <w:divBdr>
        <w:top w:val="none" w:sz="0" w:space="0" w:color="auto"/>
        <w:left w:val="none" w:sz="0" w:space="0" w:color="auto"/>
        <w:bottom w:val="none" w:sz="0" w:space="0" w:color="auto"/>
        <w:right w:val="none" w:sz="0" w:space="0" w:color="auto"/>
      </w:divBdr>
    </w:div>
    <w:div w:id="1542398766">
      <w:bodyDiv w:val="1"/>
      <w:marLeft w:val="0"/>
      <w:marRight w:val="0"/>
      <w:marTop w:val="0"/>
      <w:marBottom w:val="0"/>
      <w:divBdr>
        <w:top w:val="none" w:sz="0" w:space="0" w:color="auto"/>
        <w:left w:val="none" w:sz="0" w:space="0" w:color="auto"/>
        <w:bottom w:val="none" w:sz="0" w:space="0" w:color="auto"/>
        <w:right w:val="none" w:sz="0" w:space="0" w:color="auto"/>
      </w:divBdr>
    </w:div>
    <w:div w:id="1625891625">
      <w:bodyDiv w:val="1"/>
      <w:marLeft w:val="0"/>
      <w:marRight w:val="0"/>
      <w:marTop w:val="0"/>
      <w:marBottom w:val="0"/>
      <w:divBdr>
        <w:top w:val="none" w:sz="0" w:space="0" w:color="auto"/>
        <w:left w:val="none" w:sz="0" w:space="0" w:color="auto"/>
        <w:bottom w:val="none" w:sz="0" w:space="0" w:color="auto"/>
        <w:right w:val="none" w:sz="0" w:space="0" w:color="auto"/>
      </w:divBdr>
    </w:div>
    <w:div w:id="1675374198">
      <w:bodyDiv w:val="1"/>
      <w:marLeft w:val="0"/>
      <w:marRight w:val="0"/>
      <w:marTop w:val="0"/>
      <w:marBottom w:val="0"/>
      <w:divBdr>
        <w:top w:val="none" w:sz="0" w:space="0" w:color="auto"/>
        <w:left w:val="none" w:sz="0" w:space="0" w:color="auto"/>
        <w:bottom w:val="none" w:sz="0" w:space="0" w:color="auto"/>
        <w:right w:val="none" w:sz="0" w:space="0" w:color="auto"/>
      </w:divBdr>
    </w:div>
    <w:div w:id="1766610420">
      <w:bodyDiv w:val="1"/>
      <w:marLeft w:val="0"/>
      <w:marRight w:val="0"/>
      <w:marTop w:val="0"/>
      <w:marBottom w:val="0"/>
      <w:divBdr>
        <w:top w:val="none" w:sz="0" w:space="0" w:color="auto"/>
        <w:left w:val="none" w:sz="0" w:space="0" w:color="auto"/>
        <w:bottom w:val="none" w:sz="0" w:space="0" w:color="auto"/>
        <w:right w:val="none" w:sz="0" w:space="0" w:color="auto"/>
      </w:divBdr>
    </w:div>
    <w:div w:id="1771124866">
      <w:bodyDiv w:val="1"/>
      <w:marLeft w:val="0"/>
      <w:marRight w:val="0"/>
      <w:marTop w:val="0"/>
      <w:marBottom w:val="0"/>
      <w:divBdr>
        <w:top w:val="none" w:sz="0" w:space="0" w:color="auto"/>
        <w:left w:val="none" w:sz="0" w:space="0" w:color="auto"/>
        <w:bottom w:val="none" w:sz="0" w:space="0" w:color="auto"/>
        <w:right w:val="none" w:sz="0" w:space="0" w:color="auto"/>
      </w:divBdr>
    </w:div>
    <w:div w:id="1822381915">
      <w:bodyDiv w:val="1"/>
      <w:marLeft w:val="0"/>
      <w:marRight w:val="0"/>
      <w:marTop w:val="0"/>
      <w:marBottom w:val="0"/>
      <w:divBdr>
        <w:top w:val="none" w:sz="0" w:space="0" w:color="auto"/>
        <w:left w:val="none" w:sz="0" w:space="0" w:color="auto"/>
        <w:bottom w:val="none" w:sz="0" w:space="0" w:color="auto"/>
        <w:right w:val="none" w:sz="0" w:space="0" w:color="auto"/>
      </w:divBdr>
    </w:div>
    <w:div w:id="1848985979">
      <w:bodyDiv w:val="1"/>
      <w:marLeft w:val="0"/>
      <w:marRight w:val="0"/>
      <w:marTop w:val="0"/>
      <w:marBottom w:val="0"/>
      <w:divBdr>
        <w:top w:val="none" w:sz="0" w:space="0" w:color="auto"/>
        <w:left w:val="none" w:sz="0" w:space="0" w:color="auto"/>
        <w:bottom w:val="none" w:sz="0" w:space="0" w:color="auto"/>
        <w:right w:val="none" w:sz="0" w:space="0" w:color="auto"/>
      </w:divBdr>
    </w:div>
    <w:div w:id="1963657174">
      <w:bodyDiv w:val="1"/>
      <w:marLeft w:val="0"/>
      <w:marRight w:val="0"/>
      <w:marTop w:val="0"/>
      <w:marBottom w:val="0"/>
      <w:divBdr>
        <w:top w:val="none" w:sz="0" w:space="0" w:color="auto"/>
        <w:left w:val="none" w:sz="0" w:space="0" w:color="auto"/>
        <w:bottom w:val="none" w:sz="0" w:space="0" w:color="auto"/>
        <w:right w:val="none" w:sz="0" w:space="0" w:color="auto"/>
      </w:divBdr>
    </w:div>
    <w:div w:id="1998607238">
      <w:bodyDiv w:val="1"/>
      <w:marLeft w:val="0"/>
      <w:marRight w:val="0"/>
      <w:marTop w:val="0"/>
      <w:marBottom w:val="0"/>
      <w:divBdr>
        <w:top w:val="none" w:sz="0" w:space="0" w:color="auto"/>
        <w:left w:val="none" w:sz="0" w:space="0" w:color="auto"/>
        <w:bottom w:val="none" w:sz="0" w:space="0" w:color="auto"/>
        <w:right w:val="none" w:sz="0" w:space="0" w:color="auto"/>
      </w:divBdr>
      <w:divsChild>
        <w:div w:id="600142240">
          <w:marLeft w:val="0"/>
          <w:marRight w:val="0"/>
          <w:marTop w:val="150"/>
          <w:marBottom w:val="300"/>
          <w:divBdr>
            <w:top w:val="none" w:sz="0" w:space="0" w:color="auto"/>
            <w:left w:val="none" w:sz="0" w:space="0" w:color="auto"/>
            <w:bottom w:val="none" w:sz="0" w:space="0" w:color="auto"/>
            <w:right w:val="none" w:sz="0" w:space="0" w:color="auto"/>
          </w:divBdr>
        </w:div>
      </w:divsChild>
    </w:div>
    <w:div w:id="2053767230">
      <w:bodyDiv w:val="1"/>
      <w:marLeft w:val="0"/>
      <w:marRight w:val="0"/>
      <w:marTop w:val="0"/>
      <w:marBottom w:val="0"/>
      <w:divBdr>
        <w:top w:val="none" w:sz="0" w:space="0" w:color="auto"/>
        <w:left w:val="none" w:sz="0" w:space="0" w:color="auto"/>
        <w:bottom w:val="none" w:sz="0" w:space="0" w:color="auto"/>
        <w:right w:val="none" w:sz="0" w:space="0" w:color="auto"/>
      </w:divBdr>
    </w:div>
    <w:div w:id="2065982202">
      <w:bodyDiv w:val="1"/>
      <w:marLeft w:val="0"/>
      <w:marRight w:val="0"/>
      <w:marTop w:val="0"/>
      <w:marBottom w:val="0"/>
      <w:divBdr>
        <w:top w:val="none" w:sz="0" w:space="0" w:color="auto"/>
        <w:left w:val="none" w:sz="0" w:space="0" w:color="auto"/>
        <w:bottom w:val="none" w:sz="0" w:space="0" w:color="auto"/>
        <w:right w:val="none" w:sz="0" w:space="0" w:color="auto"/>
      </w:divBdr>
    </w:div>
    <w:div w:id="2102874182">
      <w:bodyDiv w:val="1"/>
      <w:marLeft w:val="0"/>
      <w:marRight w:val="0"/>
      <w:marTop w:val="0"/>
      <w:marBottom w:val="0"/>
      <w:divBdr>
        <w:top w:val="none" w:sz="0" w:space="0" w:color="auto"/>
        <w:left w:val="none" w:sz="0" w:space="0" w:color="auto"/>
        <w:bottom w:val="none" w:sz="0" w:space="0" w:color="auto"/>
        <w:right w:val="none" w:sz="0" w:space="0" w:color="auto"/>
      </w:divBdr>
    </w:div>
    <w:div w:id="2127919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Mwxj0OjIn/z+yx58u5QqBgkQDQ==">AMUW2mUCnGfp/0iWU44PLtmhmBjxuAp2ciyFcv1Qxz5PbpNfdoJHesJBovAL/IOkbID2AMYt51KLE/t1hGYqh/UgEHIDLW1yL4F7wOPTT+8tWNErdKF2iLlvMUCe/wSt0bXfCzcPLpEuS9BmQsdlzUA8j38C6iBJgR/B4kISf1A2VYcxauZw0qc=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01E5519-9686-48AB-8399-B3C9564BE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2508</Words>
  <Characters>14300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PCCC</dc:creator>
  <cp:lastModifiedBy>hung tuan</cp:lastModifiedBy>
  <cp:revision>15</cp:revision>
  <cp:lastPrinted>2025-09-15T02:27:00Z</cp:lastPrinted>
  <dcterms:created xsi:type="dcterms:W3CDTF">2025-12-25T23:14:00Z</dcterms:created>
  <dcterms:modified xsi:type="dcterms:W3CDTF">2025-12-29T16:36:00Z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a8f8153a-db57-48ef-8153-6201cb071019</vt:lpwstr>
  </property>
</Properties>
</file>